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1769D" w:rsidRDefault="00763841">
      <w:pPr>
        <w:pBdr>
          <w:top w:val="nil"/>
          <w:left w:val="nil"/>
          <w:bottom w:val="nil"/>
          <w:right w:val="nil"/>
          <w:between w:val="nil"/>
        </w:pBdr>
        <w:rPr>
          <w:b/>
          <w:color w:val="000000"/>
          <w:sz w:val="26"/>
          <w:szCs w:val="26"/>
        </w:rPr>
      </w:pPr>
      <w:r>
        <w:rPr>
          <w:b/>
          <w:color w:val="000000"/>
          <w:sz w:val="26"/>
          <w:szCs w:val="26"/>
        </w:rPr>
        <w:t xml:space="preserve">        TÒA ÁN NHÂN DÂN      CỘNG HÒA XÃ HỘI CHỦ NGHĨA VIỆT NAM</w:t>
      </w:r>
    </w:p>
    <w:p w14:paraId="00000002" w14:textId="77777777" w:rsidR="00D1769D" w:rsidRDefault="00763841">
      <w:pPr>
        <w:pBdr>
          <w:top w:val="nil"/>
          <w:left w:val="nil"/>
          <w:bottom w:val="nil"/>
          <w:right w:val="nil"/>
          <w:between w:val="nil"/>
        </w:pBdr>
        <w:ind w:right="29"/>
        <w:rPr>
          <w:b/>
          <w:sz w:val="26"/>
          <w:szCs w:val="26"/>
        </w:rPr>
      </w:pPr>
      <w:r>
        <w:rPr>
          <w:b/>
          <w:sz w:val="26"/>
          <w:szCs w:val="26"/>
        </w:rPr>
        <w:t>THÀNH PHỐ HỒ CHÍ MINH</w:t>
      </w:r>
      <w:r>
        <w:rPr>
          <w:sz w:val="26"/>
          <w:szCs w:val="26"/>
        </w:rPr>
        <w:tab/>
      </w:r>
      <w:r>
        <w:rPr>
          <w:sz w:val="26"/>
          <w:szCs w:val="26"/>
        </w:rPr>
        <w:tab/>
        <w:t xml:space="preserve">   </w:t>
      </w:r>
      <w:r>
        <w:rPr>
          <w:b/>
          <w:sz w:val="26"/>
          <w:szCs w:val="26"/>
        </w:rPr>
        <w:t>Độc lập - Tự do - Hạnh phúc</w:t>
      </w:r>
    </w:p>
    <w:p w14:paraId="00000003" w14:textId="77777777" w:rsidR="00D1769D" w:rsidRDefault="00763841">
      <w:pPr>
        <w:pBdr>
          <w:top w:val="nil"/>
          <w:left w:val="nil"/>
          <w:bottom w:val="nil"/>
          <w:right w:val="nil"/>
          <w:between w:val="nil"/>
        </w:pBdr>
        <w:ind w:right="29"/>
        <w:rPr>
          <w:sz w:val="26"/>
          <w:szCs w:val="26"/>
        </w:rPr>
      </w:pPr>
      <w:r>
        <w:rPr>
          <w:sz w:val="26"/>
          <w:szCs w:val="26"/>
        </w:rPr>
        <w:t xml:space="preserve">                                                  </w:t>
      </w:r>
    </w:p>
    <w:p w14:paraId="00000004" w14:textId="77777777" w:rsidR="00D1769D" w:rsidRDefault="00763841">
      <w:pPr>
        <w:pBdr>
          <w:top w:val="nil"/>
          <w:left w:val="nil"/>
          <w:bottom w:val="nil"/>
          <w:right w:val="nil"/>
          <w:between w:val="nil"/>
        </w:pBdr>
        <w:ind w:right="29"/>
        <w:rPr>
          <w:sz w:val="26"/>
          <w:szCs w:val="26"/>
        </w:rPr>
      </w:pPr>
      <w:r>
        <w:rPr>
          <w:sz w:val="26"/>
          <w:szCs w:val="26"/>
        </w:rPr>
        <w:t xml:space="preserve">Bản án số : </w:t>
      </w:r>
      <w:r>
        <w:rPr>
          <w:b/>
          <w:sz w:val="26"/>
          <w:szCs w:val="26"/>
        </w:rPr>
        <w:t>1266</w:t>
      </w:r>
      <w:r>
        <w:rPr>
          <w:sz w:val="26"/>
          <w:szCs w:val="26"/>
        </w:rPr>
        <w:t>/2010/KDTM-PT</w:t>
      </w:r>
    </w:p>
    <w:p w14:paraId="00000005" w14:textId="77777777" w:rsidR="00D1769D" w:rsidRDefault="00763841">
      <w:pPr>
        <w:pBdr>
          <w:top w:val="nil"/>
          <w:left w:val="nil"/>
          <w:bottom w:val="nil"/>
          <w:right w:val="nil"/>
          <w:between w:val="nil"/>
        </w:pBdr>
        <w:ind w:right="29"/>
        <w:rPr>
          <w:sz w:val="26"/>
          <w:szCs w:val="26"/>
        </w:rPr>
      </w:pPr>
      <w:r>
        <w:rPr>
          <w:sz w:val="26"/>
          <w:szCs w:val="26"/>
        </w:rPr>
        <w:t>Ngày: 11/11/2010</w:t>
      </w:r>
    </w:p>
    <w:p w14:paraId="00000006" w14:textId="77777777" w:rsidR="00D1769D" w:rsidRDefault="00763841">
      <w:pPr>
        <w:keepNext/>
        <w:pBdr>
          <w:top w:val="nil"/>
          <w:left w:val="nil"/>
          <w:bottom w:val="nil"/>
          <w:right w:val="nil"/>
          <w:between w:val="nil"/>
        </w:pBdr>
        <w:ind w:right="29"/>
        <w:rPr>
          <w:i/>
          <w:color w:val="000000"/>
          <w:sz w:val="26"/>
          <w:szCs w:val="26"/>
        </w:rPr>
      </w:pPr>
      <w:r>
        <w:rPr>
          <w:i/>
          <w:color w:val="000000"/>
          <w:sz w:val="26"/>
          <w:szCs w:val="26"/>
        </w:rPr>
        <w:t>V/v Tranh chấp hợp đồng cung cấp</w:t>
      </w:r>
    </w:p>
    <w:p w14:paraId="00000007" w14:textId="77777777" w:rsidR="00D1769D" w:rsidRDefault="00763841">
      <w:pPr>
        <w:pBdr>
          <w:top w:val="nil"/>
          <w:left w:val="nil"/>
          <w:bottom w:val="nil"/>
          <w:right w:val="nil"/>
          <w:between w:val="nil"/>
        </w:pBdr>
        <w:rPr>
          <w:i/>
          <w:sz w:val="26"/>
          <w:szCs w:val="26"/>
        </w:rPr>
      </w:pPr>
      <w:r>
        <w:rPr>
          <w:i/>
          <w:sz w:val="26"/>
          <w:szCs w:val="26"/>
        </w:rPr>
        <w:t>lắp đặt thiết bị lạnh, máy điều hòa</w:t>
      </w:r>
    </w:p>
    <w:p w14:paraId="00000008" w14:textId="77777777" w:rsidR="00D1769D" w:rsidRDefault="00D1769D">
      <w:pPr>
        <w:pBdr>
          <w:top w:val="nil"/>
          <w:left w:val="nil"/>
          <w:bottom w:val="nil"/>
          <w:right w:val="nil"/>
          <w:between w:val="nil"/>
        </w:pBdr>
        <w:rPr>
          <w:i/>
          <w:sz w:val="26"/>
          <w:szCs w:val="26"/>
        </w:rPr>
      </w:pPr>
    </w:p>
    <w:p w14:paraId="00000009" w14:textId="77777777" w:rsidR="00D1769D" w:rsidRDefault="00763841">
      <w:pPr>
        <w:pStyle w:val="Heading5"/>
        <w:rPr>
          <w:b/>
          <w:sz w:val="26"/>
          <w:szCs w:val="26"/>
        </w:rPr>
      </w:pPr>
      <w:r>
        <w:rPr>
          <w:b/>
          <w:sz w:val="26"/>
          <w:szCs w:val="26"/>
        </w:rPr>
        <w:t>NHÂN DANH</w:t>
      </w:r>
    </w:p>
    <w:p w14:paraId="0000000A" w14:textId="77777777" w:rsidR="00D1769D" w:rsidRDefault="00763841">
      <w:pPr>
        <w:pStyle w:val="Heading2"/>
        <w:rPr>
          <w:b/>
          <w:sz w:val="26"/>
          <w:szCs w:val="26"/>
        </w:rPr>
      </w:pPr>
      <w:r>
        <w:rPr>
          <w:b/>
          <w:sz w:val="26"/>
          <w:szCs w:val="26"/>
        </w:rPr>
        <w:t>NƯỚC CỘNG HÒA XÃ HỘI CHỦ NGHĨA VIỆT NAM</w:t>
      </w:r>
    </w:p>
    <w:p w14:paraId="0000000B" w14:textId="77777777" w:rsidR="00D1769D" w:rsidRDefault="00763841">
      <w:pPr>
        <w:pBdr>
          <w:top w:val="nil"/>
          <w:left w:val="nil"/>
          <w:bottom w:val="nil"/>
          <w:right w:val="nil"/>
          <w:between w:val="nil"/>
        </w:pBdr>
        <w:ind w:right="29"/>
        <w:jc w:val="center"/>
        <w:rPr>
          <w:sz w:val="28"/>
          <w:szCs w:val="28"/>
        </w:rPr>
      </w:pPr>
      <w:r>
        <w:rPr>
          <w:sz w:val="28"/>
          <w:szCs w:val="28"/>
        </w:rPr>
        <w:t>****</w:t>
      </w:r>
    </w:p>
    <w:p w14:paraId="0000000C" w14:textId="77777777" w:rsidR="00D1769D" w:rsidRDefault="00763841">
      <w:pPr>
        <w:pStyle w:val="Heading5"/>
        <w:rPr>
          <w:sz w:val="26"/>
          <w:szCs w:val="26"/>
        </w:rPr>
      </w:pPr>
      <w:r>
        <w:rPr>
          <w:sz w:val="26"/>
          <w:szCs w:val="26"/>
        </w:rPr>
        <w:t>TÒA ÁN NHÂN DÂN THÀNH PHỐ HỒ CHÍ MINH</w:t>
      </w:r>
    </w:p>
    <w:p w14:paraId="0000000D" w14:textId="77777777" w:rsidR="00D1769D" w:rsidRDefault="00763841">
      <w:pPr>
        <w:pBdr>
          <w:top w:val="nil"/>
          <w:left w:val="nil"/>
          <w:bottom w:val="nil"/>
          <w:right w:val="nil"/>
          <w:between w:val="nil"/>
        </w:pBdr>
        <w:ind w:right="29"/>
        <w:rPr>
          <w:sz w:val="26"/>
          <w:szCs w:val="26"/>
        </w:rPr>
      </w:pPr>
      <w:r>
        <w:rPr>
          <w:sz w:val="26"/>
          <w:szCs w:val="26"/>
        </w:rPr>
        <w:tab/>
        <w:t xml:space="preserve">              </w:t>
      </w:r>
      <w:r>
        <w:rPr>
          <w:b/>
          <w:i/>
          <w:sz w:val="26"/>
          <w:szCs w:val="26"/>
        </w:rPr>
        <w:t>Với thành phần Hội đồng xét xử phúc thẩm gồm có</w:t>
      </w:r>
      <w:r>
        <w:rPr>
          <w:sz w:val="26"/>
          <w:szCs w:val="26"/>
        </w:rPr>
        <w:t>:</w:t>
      </w:r>
    </w:p>
    <w:p w14:paraId="0000000E" w14:textId="77777777" w:rsidR="00D1769D" w:rsidRDefault="00D1769D">
      <w:pPr>
        <w:pBdr>
          <w:top w:val="nil"/>
          <w:left w:val="nil"/>
          <w:bottom w:val="nil"/>
          <w:right w:val="nil"/>
          <w:between w:val="nil"/>
        </w:pBdr>
        <w:ind w:right="29"/>
        <w:rPr>
          <w:sz w:val="26"/>
          <w:szCs w:val="26"/>
        </w:rPr>
      </w:pPr>
    </w:p>
    <w:p w14:paraId="0000000F" w14:textId="77777777" w:rsidR="00D1769D" w:rsidRDefault="00763841">
      <w:pPr>
        <w:pBdr>
          <w:top w:val="nil"/>
          <w:left w:val="nil"/>
          <w:bottom w:val="nil"/>
          <w:right w:val="nil"/>
          <w:between w:val="nil"/>
        </w:pBdr>
        <w:ind w:right="29" w:firstLine="990"/>
        <w:rPr>
          <w:b/>
          <w:sz w:val="26"/>
          <w:szCs w:val="26"/>
        </w:rPr>
      </w:pPr>
      <w:r>
        <w:rPr>
          <w:sz w:val="26"/>
          <w:szCs w:val="26"/>
        </w:rPr>
        <w:t>- Thẩm phán - Chủ tọa phiên tòa :</w:t>
      </w:r>
      <w:r>
        <w:rPr>
          <w:sz w:val="26"/>
          <w:szCs w:val="26"/>
        </w:rPr>
        <w:tab/>
        <w:t>Ong</w:t>
      </w:r>
      <w:r>
        <w:rPr>
          <w:sz w:val="26"/>
          <w:szCs w:val="26"/>
        </w:rPr>
        <w:tab/>
      </w:r>
      <w:r>
        <w:rPr>
          <w:b/>
          <w:sz w:val="26"/>
          <w:szCs w:val="26"/>
        </w:rPr>
        <w:t>NGUYỄN CÔNG PHÚ</w:t>
      </w:r>
    </w:p>
    <w:p w14:paraId="00000010" w14:textId="77777777" w:rsidR="00D1769D" w:rsidRDefault="00763841">
      <w:pPr>
        <w:pBdr>
          <w:top w:val="nil"/>
          <w:left w:val="nil"/>
          <w:bottom w:val="nil"/>
          <w:right w:val="nil"/>
          <w:between w:val="nil"/>
        </w:pBdr>
        <w:ind w:right="29" w:firstLine="990"/>
        <w:rPr>
          <w:b/>
          <w:sz w:val="26"/>
          <w:szCs w:val="26"/>
        </w:rPr>
      </w:pPr>
      <w:r>
        <w:rPr>
          <w:sz w:val="26"/>
          <w:szCs w:val="26"/>
        </w:rPr>
        <w:t>- Thẩm phán :</w:t>
      </w:r>
      <w:r>
        <w:rPr>
          <w:sz w:val="26"/>
          <w:szCs w:val="26"/>
        </w:rPr>
        <w:tab/>
      </w:r>
      <w:r>
        <w:rPr>
          <w:sz w:val="26"/>
          <w:szCs w:val="26"/>
        </w:rPr>
        <w:tab/>
      </w:r>
      <w:r>
        <w:rPr>
          <w:sz w:val="26"/>
          <w:szCs w:val="26"/>
        </w:rPr>
        <w:tab/>
      </w:r>
      <w:r>
        <w:rPr>
          <w:sz w:val="26"/>
          <w:szCs w:val="26"/>
        </w:rPr>
        <w:tab/>
        <w:t>Bà</w:t>
      </w:r>
      <w:r>
        <w:rPr>
          <w:sz w:val="26"/>
          <w:szCs w:val="26"/>
        </w:rPr>
        <w:tab/>
      </w:r>
      <w:r>
        <w:rPr>
          <w:b/>
          <w:sz w:val="26"/>
          <w:szCs w:val="26"/>
        </w:rPr>
        <w:t>NGUYỄN THU CHINH</w:t>
      </w:r>
    </w:p>
    <w:p w14:paraId="00000011" w14:textId="77777777" w:rsidR="00D1769D" w:rsidRDefault="00763841">
      <w:pPr>
        <w:pBdr>
          <w:top w:val="nil"/>
          <w:left w:val="nil"/>
          <w:bottom w:val="nil"/>
          <w:right w:val="nil"/>
          <w:between w:val="nil"/>
        </w:pBdr>
        <w:ind w:right="29" w:firstLine="990"/>
        <w:rPr>
          <w:b/>
          <w:sz w:val="26"/>
          <w:szCs w:val="26"/>
        </w:rPr>
      </w:pPr>
      <w:r>
        <w:rPr>
          <w:sz w:val="26"/>
          <w:szCs w:val="26"/>
        </w:rPr>
        <w:t>- Thẩm phán :</w:t>
      </w:r>
      <w:r>
        <w:rPr>
          <w:sz w:val="26"/>
          <w:szCs w:val="26"/>
        </w:rPr>
        <w:tab/>
      </w:r>
      <w:r>
        <w:rPr>
          <w:sz w:val="26"/>
          <w:szCs w:val="26"/>
        </w:rPr>
        <w:tab/>
      </w:r>
      <w:r>
        <w:rPr>
          <w:sz w:val="26"/>
          <w:szCs w:val="26"/>
        </w:rPr>
        <w:tab/>
      </w:r>
      <w:r>
        <w:rPr>
          <w:sz w:val="26"/>
          <w:szCs w:val="26"/>
        </w:rPr>
        <w:tab/>
        <w:t>Bà</w:t>
      </w:r>
      <w:r>
        <w:rPr>
          <w:sz w:val="26"/>
          <w:szCs w:val="26"/>
        </w:rPr>
        <w:tab/>
      </w:r>
      <w:r>
        <w:rPr>
          <w:b/>
          <w:sz w:val="26"/>
          <w:szCs w:val="26"/>
        </w:rPr>
        <w:t>BÙI NGỌC ANH</w:t>
      </w:r>
    </w:p>
    <w:p w14:paraId="00000012" w14:textId="77777777" w:rsidR="00D1769D" w:rsidRDefault="00D1769D">
      <w:pPr>
        <w:pBdr>
          <w:top w:val="nil"/>
          <w:left w:val="nil"/>
          <w:bottom w:val="nil"/>
          <w:right w:val="nil"/>
          <w:between w:val="nil"/>
        </w:pBdr>
        <w:ind w:right="29" w:firstLine="540"/>
        <w:rPr>
          <w:b/>
          <w:sz w:val="26"/>
          <w:szCs w:val="26"/>
        </w:rPr>
      </w:pPr>
    </w:p>
    <w:p w14:paraId="00000013" w14:textId="77777777" w:rsidR="00D1769D" w:rsidRDefault="00763841">
      <w:pPr>
        <w:pBdr>
          <w:top w:val="nil"/>
          <w:left w:val="nil"/>
          <w:bottom w:val="nil"/>
          <w:right w:val="nil"/>
          <w:between w:val="nil"/>
        </w:pBdr>
        <w:ind w:right="29" w:firstLine="540"/>
        <w:rPr>
          <w:sz w:val="26"/>
          <w:szCs w:val="26"/>
        </w:rPr>
      </w:pPr>
      <w:r>
        <w:rPr>
          <w:sz w:val="26"/>
          <w:szCs w:val="26"/>
        </w:rPr>
        <w:t>Thư ký Tòa án ghi biên bản phiên tòa :</w:t>
      </w:r>
      <w:r>
        <w:rPr>
          <w:sz w:val="26"/>
          <w:szCs w:val="26"/>
        </w:rPr>
        <w:tab/>
        <w:t>Bà</w:t>
      </w:r>
      <w:r>
        <w:rPr>
          <w:sz w:val="26"/>
          <w:szCs w:val="26"/>
        </w:rPr>
        <w:tab/>
      </w:r>
      <w:r>
        <w:rPr>
          <w:b/>
          <w:sz w:val="26"/>
          <w:szCs w:val="26"/>
        </w:rPr>
        <w:t>MAI HIẾU HẠNH</w:t>
      </w:r>
      <w:r>
        <w:rPr>
          <w:sz w:val="26"/>
          <w:szCs w:val="26"/>
        </w:rPr>
        <w:t>,</w:t>
      </w:r>
    </w:p>
    <w:p w14:paraId="00000014" w14:textId="77777777" w:rsidR="00D1769D" w:rsidRDefault="00763841">
      <w:pPr>
        <w:pBdr>
          <w:top w:val="nil"/>
          <w:left w:val="nil"/>
          <w:bottom w:val="nil"/>
          <w:right w:val="nil"/>
          <w:between w:val="nil"/>
        </w:pBdr>
        <w:ind w:right="29" w:firstLine="540"/>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Cán bộ TANDTPHCM </w:t>
      </w:r>
      <w:r>
        <w:rPr>
          <w:sz w:val="26"/>
          <w:szCs w:val="26"/>
        </w:rPr>
        <w:tab/>
      </w:r>
    </w:p>
    <w:p w14:paraId="00000015" w14:textId="77777777" w:rsidR="00D1769D" w:rsidRDefault="00D1769D">
      <w:pPr>
        <w:pBdr>
          <w:top w:val="nil"/>
          <w:left w:val="nil"/>
          <w:bottom w:val="nil"/>
          <w:right w:val="nil"/>
          <w:between w:val="nil"/>
        </w:pBdr>
        <w:ind w:right="29" w:firstLine="540"/>
        <w:rPr>
          <w:sz w:val="26"/>
          <w:szCs w:val="26"/>
        </w:rPr>
      </w:pPr>
    </w:p>
    <w:p w14:paraId="00000016" w14:textId="77777777" w:rsidR="00D1769D" w:rsidRDefault="00763841">
      <w:pPr>
        <w:pBdr>
          <w:top w:val="nil"/>
          <w:left w:val="nil"/>
          <w:bottom w:val="nil"/>
          <w:right w:val="nil"/>
          <w:between w:val="nil"/>
        </w:pBdr>
        <w:ind w:right="29" w:firstLine="540"/>
        <w:rPr>
          <w:sz w:val="26"/>
          <w:szCs w:val="26"/>
        </w:rPr>
      </w:pPr>
      <w:r>
        <w:rPr>
          <w:sz w:val="26"/>
          <w:szCs w:val="26"/>
        </w:rPr>
        <w:t xml:space="preserve">Trong các ngày 02, 09 và 11 tháng 11 năm 2010, tại phòng xử án của Tòa án nhân dân thành phố Hồ Chí Minh, đã xét xử phúc thẩm công khai vụ án thụ lý số  46/2010/TLPT-KDTM ngày 29 tháng 6 năm 2010 về tranh chấp hợp đồng cung cấp lắp đặt thiết bị lạnh, máy điều hòa </w:t>
      </w:r>
    </w:p>
    <w:p w14:paraId="00000017" w14:textId="77777777" w:rsidR="00D1769D" w:rsidRDefault="00763841">
      <w:pPr>
        <w:pBdr>
          <w:top w:val="nil"/>
          <w:left w:val="nil"/>
          <w:bottom w:val="nil"/>
          <w:right w:val="nil"/>
          <w:between w:val="nil"/>
        </w:pBdr>
        <w:ind w:right="29" w:firstLine="540"/>
        <w:rPr>
          <w:sz w:val="26"/>
          <w:szCs w:val="26"/>
        </w:rPr>
      </w:pPr>
      <w:r>
        <w:rPr>
          <w:sz w:val="26"/>
          <w:szCs w:val="26"/>
        </w:rPr>
        <w:t>Do Bản án dân sự sơ thẩm số 18/2010/KDTM-ST ngày 26/4/2010 của Tòa án nhân dân Quận Phú Nhuận bị kháng cáo</w:t>
      </w:r>
    </w:p>
    <w:p w14:paraId="00000018" w14:textId="77777777" w:rsidR="00D1769D" w:rsidRDefault="00763841">
      <w:pPr>
        <w:pBdr>
          <w:top w:val="nil"/>
          <w:left w:val="nil"/>
          <w:bottom w:val="nil"/>
          <w:right w:val="nil"/>
          <w:between w:val="nil"/>
        </w:pBdr>
        <w:ind w:right="29" w:firstLine="540"/>
        <w:rPr>
          <w:sz w:val="26"/>
          <w:szCs w:val="26"/>
        </w:rPr>
      </w:pPr>
      <w:r>
        <w:rPr>
          <w:sz w:val="26"/>
          <w:szCs w:val="26"/>
        </w:rPr>
        <w:t xml:space="preserve"> Theo Quyết định đưa vụ án ra xét xử phúc thẩm số 1372/2010/QĐXX-PT ngày 16 tháng 9 năm 2010 giữa các đương sự: </w:t>
      </w:r>
    </w:p>
    <w:p w14:paraId="00000019" w14:textId="77777777" w:rsidR="00D1769D" w:rsidRDefault="00D1769D">
      <w:pPr>
        <w:pBdr>
          <w:top w:val="nil"/>
          <w:left w:val="nil"/>
          <w:bottom w:val="nil"/>
          <w:right w:val="nil"/>
          <w:between w:val="nil"/>
        </w:pBdr>
        <w:ind w:right="29" w:firstLine="567"/>
        <w:rPr>
          <w:sz w:val="26"/>
          <w:szCs w:val="26"/>
        </w:rPr>
      </w:pPr>
    </w:p>
    <w:p w14:paraId="0000001A" w14:textId="15CCA060" w:rsidR="00D1769D" w:rsidRDefault="00763841">
      <w:pPr>
        <w:pBdr>
          <w:top w:val="nil"/>
          <w:left w:val="nil"/>
          <w:bottom w:val="nil"/>
          <w:right w:val="nil"/>
          <w:between w:val="nil"/>
        </w:pBdr>
        <w:ind w:firstLine="567"/>
        <w:rPr>
          <w:b/>
          <w:sz w:val="26"/>
          <w:szCs w:val="26"/>
        </w:rPr>
      </w:pPr>
      <w:r>
        <w:rPr>
          <w:b/>
          <w:sz w:val="26"/>
          <w:szCs w:val="26"/>
        </w:rPr>
        <w:t>Nguyên đơn</w:t>
      </w:r>
      <w:r>
        <w:rPr>
          <w:sz w:val="26"/>
          <w:szCs w:val="26"/>
        </w:rPr>
        <w:t xml:space="preserve"> :</w:t>
      </w:r>
      <w:r>
        <w:rPr>
          <w:sz w:val="26"/>
          <w:szCs w:val="26"/>
        </w:rPr>
        <w:tab/>
      </w:r>
      <w:r>
        <w:rPr>
          <w:b/>
          <w:sz w:val="26"/>
          <w:szCs w:val="26"/>
        </w:rPr>
        <w:t xml:space="preserve">CÔNG TY TNHH TM &amp; KỸ THUẬT LẠNH </w:t>
      </w:r>
      <w:r w:rsidR="00A4465B">
        <w:rPr>
          <w:b/>
          <w:sz w:val="26"/>
          <w:szCs w:val="26"/>
        </w:rPr>
        <w:t>ĐT</w:t>
      </w:r>
    </w:p>
    <w:p w14:paraId="0000001B" w14:textId="66313167" w:rsidR="00D1769D" w:rsidRDefault="00763841">
      <w:pPr>
        <w:pBdr>
          <w:top w:val="nil"/>
          <w:left w:val="nil"/>
          <w:bottom w:val="nil"/>
          <w:right w:val="nil"/>
          <w:between w:val="nil"/>
        </w:pBdr>
        <w:ind w:firstLine="567"/>
        <w:rPr>
          <w:sz w:val="26"/>
          <w:szCs w:val="26"/>
        </w:rPr>
      </w:pPr>
      <w:r>
        <w:rPr>
          <w:sz w:val="26"/>
          <w:szCs w:val="26"/>
        </w:rPr>
        <w:t>Địa chỉ :</w:t>
      </w:r>
      <w:r>
        <w:rPr>
          <w:sz w:val="26"/>
          <w:szCs w:val="26"/>
        </w:rPr>
        <w:tab/>
        <w:t xml:space="preserve">166 </w:t>
      </w:r>
      <w:r w:rsidR="00A4465B">
        <w:rPr>
          <w:sz w:val="26"/>
          <w:szCs w:val="26"/>
        </w:rPr>
        <w:t>NVĐ</w:t>
      </w:r>
      <w:r>
        <w:rPr>
          <w:sz w:val="26"/>
          <w:szCs w:val="26"/>
        </w:rPr>
        <w:t>, Phường 7, Q. Bình Thạnh, TPHCM</w:t>
      </w:r>
    </w:p>
    <w:p w14:paraId="0000001C" w14:textId="77777777" w:rsidR="00D1769D" w:rsidRDefault="00763841">
      <w:pPr>
        <w:pBdr>
          <w:top w:val="nil"/>
          <w:left w:val="nil"/>
          <w:bottom w:val="nil"/>
          <w:right w:val="nil"/>
          <w:between w:val="nil"/>
        </w:pBdr>
        <w:ind w:firstLine="567"/>
        <w:rPr>
          <w:sz w:val="26"/>
          <w:szCs w:val="26"/>
        </w:rPr>
      </w:pPr>
      <w:r>
        <w:rPr>
          <w:sz w:val="26"/>
          <w:szCs w:val="26"/>
        </w:rPr>
        <w:t xml:space="preserve">Đại diện hợp pháp: Ông </w:t>
      </w:r>
      <w:r>
        <w:rPr>
          <w:b/>
          <w:sz w:val="26"/>
          <w:szCs w:val="26"/>
        </w:rPr>
        <w:t>Lê Chí Nguyên</w:t>
      </w:r>
      <w:r>
        <w:rPr>
          <w:sz w:val="26"/>
          <w:szCs w:val="26"/>
        </w:rPr>
        <w:t>, đại diện theo ủy quyền (GUQ không số ngày 30/9/2010) (</w:t>
      </w:r>
      <w:r>
        <w:rPr>
          <w:i/>
          <w:sz w:val="26"/>
          <w:szCs w:val="26"/>
        </w:rPr>
        <w:t>Có mặt</w:t>
      </w:r>
      <w:r>
        <w:rPr>
          <w:sz w:val="26"/>
          <w:szCs w:val="26"/>
        </w:rPr>
        <w:t>)</w:t>
      </w:r>
    </w:p>
    <w:p w14:paraId="0000001D" w14:textId="77777777" w:rsidR="00D1769D" w:rsidRDefault="00D1769D">
      <w:pPr>
        <w:pBdr>
          <w:top w:val="nil"/>
          <w:left w:val="nil"/>
          <w:bottom w:val="nil"/>
          <w:right w:val="nil"/>
          <w:between w:val="nil"/>
        </w:pBdr>
        <w:ind w:firstLine="567"/>
        <w:rPr>
          <w:sz w:val="26"/>
          <w:szCs w:val="26"/>
        </w:rPr>
      </w:pPr>
    </w:p>
    <w:p w14:paraId="0000001E" w14:textId="084134E8" w:rsidR="00D1769D" w:rsidRDefault="00763841">
      <w:pPr>
        <w:pBdr>
          <w:top w:val="nil"/>
          <w:left w:val="nil"/>
          <w:bottom w:val="nil"/>
          <w:right w:val="nil"/>
          <w:between w:val="nil"/>
        </w:pBdr>
        <w:ind w:firstLine="567"/>
        <w:rPr>
          <w:sz w:val="26"/>
          <w:szCs w:val="26"/>
        </w:rPr>
      </w:pPr>
      <w:r>
        <w:rPr>
          <w:b/>
          <w:sz w:val="26"/>
          <w:szCs w:val="26"/>
        </w:rPr>
        <w:t>Bị đơn</w:t>
      </w:r>
      <w:r>
        <w:rPr>
          <w:sz w:val="26"/>
          <w:szCs w:val="26"/>
        </w:rPr>
        <w:t xml:space="preserve"> :</w:t>
      </w:r>
      <w:r>
        <w:rPr>
          <w:sz w:val="26"/>
          <w:szCs w:val="26"/>
        </w:rPr>
        <w:tab/>
      </w:r>
      <w:r>
        <w:rPr>
          <w:b/>
          <w:sz w:val="26"/>
          <w:szCs w:val="26"/>
        </w:rPr>
        <w:t xml:space="preserve">CÔNG TY CỔ PHẦN ĐẦU TƯ XÂY DỰNG </w:t>
      </w:r>
      <w:r w:rsidR="00A4465B">
        <w:rPr>
          <w:b/>
          <w:sz w:val="26"/>
          <w:szCs w:val="26"/>
        </w:rPr>
        <w:t>ĐV</w:t>
      </w:r>
      <w:r>
        <w:rPr>
          <w:sz w:val="26"/>
          <w:szCs w:val="26"/>
        </w:rPr>
        <w:tab/>
      </w:r>
    </w:p>
    <w:p w14:paraId="0000001F" w14:textId="48975EC1" w:rsidR="00D1769D" w:rsidRDefault="00763841">
      <w:pPr>
        <w:pBdr>
          <w:top w:val="nil"/>
          <w:left w:val="nil"/>
          <w:bottom w:val="nil"/>
          <w:right w:val="nil"/>
          <w:between w:val="nil"/>
        </w:pBdr>
        <w:ind w:firstLine="567"/>
        <w:rPr>
          <w:sz w:val="26"/>
          <w:szCs w:val="26"/>
        </w:rPr>
      </w:pPr>
      <w:r>
        <w:rPr>
          <w:sz w:val="26"/>
          <w:szCs w:val="26"/>
        </w:rPr>
        <w:t>Địa chỉ :</w:t>
      </w:r>
      <w:r>
        <w:rPr>
          <w:sz w:val="26"/>
          <w:szCs w:val="26"/>
        </w:rPr>
        <w:tab/>
        <w:t xml:space="preserve">43R22 </w:t>
      </w:r>
      <w:r w:rsidR="00A4465B">
        <w:rPr>
          <w:sz w:val="26"/>
          <w:szCs w:val="26"/>
        </w:rPr>
        <w:t>HVH</w:t>
      </w:r>
      <w:r>
        <w:rPr>
          <w:sz w:val="26"/>
          <w:szCs w:val="26"/>
        </w:rPr>
        <w:t>, Phường 9, Q. Phú Nhuận, TPHCM</w:t>
      </w:r>
    </w:p>
    <w:p w14:paraId="00000020" w14:textId="77777777" w:rsidR="00D1769D" w:rsidRDefault="00763841">
      <w:pPr>
        <w:pBdr>
          <w:top w:val="nil"/>
          <w:left w:val="nil"/>
          <w:bottom w:val="nil"/>
          <w:right w:val="nil"/>
          <w:between w:val="nil"/>
        </w:pBdr>
        <w:ind w:firstLine="567"/>
        <w:rPr>
          <w:sz w:val="26"/>
          <w:szCs w:val="26"/>
        </w:rPr>
      </w:pPr>
      <w:r>
        <w:rPr>
          <w:sz w:val="26"/>
          <w:szCs w:val="26"/>
        </w:rPr>
        <w:t xml:space="preserve">Đại diện hợp pháp: Ông </w:t>
      </w:r>
      <w:r>
        <w:rPr>
          <w:b/>
          <w:sz w:val="26"/>
          <w:szCs w:val="26"/>
        </w:rPr>
        <w:t>Nguyễn Cao Thuận</w:t>
      </w:r>
      <w:r>
        <w:rPr>
          <w:sz w:val="26"/>
          <w:szCs w:val="26"/>
        </w:rPr>
        <w:t>, Giám đốc, đại diện theo pháp luật (</w:t>
      </w:r>
      <w:r>
        <w:rPr>
          <w:i/>
          <w:sz w:val="26"/>
          <w:szCs w:val="26"/>
        </w:rPr>
        <w:t>Có mặt</w:t>
      </w:r>
      <w:r>
        <w:rPr>
          <w:sz w:val="26"/>
          <w:szCs w:val="26"/>
        </w:rPr>
        <w:t>)</w:t>
      </w:r>
    </w:p>
    <w:p w14:paraId="00000021" w14:textId="77777777" w:rsidR="00D1769D" w:rsidRDefault="00763841">
      <w:pPr>
        <w:pBdr>
          <w:top w:val="nil"/>
          <w:left w:val="nil"/>
          <w:bottom w:val="nil"/>
          <w:right w:val="nil"/>
          <w:between w:val="nil"/>
        </w:pBdr>
        <w:ind w:firstLine="567"/>
        <w:rPr>
          <w:sz w:val="26"/>
          <w:szCs w:val="26"/>
        </w:rPr>
      </w:pPr>
      <w:r>
        <w:rPr>
          <w:sz w:val="26"/>
          <w:szCs w:val="26"/>
        </w:rPr>
        <w:t>Người bảo vệ quyền và lợi ích hợp pháp:</w:t>
      </w:r>
    </w:p>
    <w:p w14:paraId="00000022" w14:textId="721AEDF9" w:rsidR="00D1769D" w:rsidRDefault="00763841">
      <w:pPr>
        <w:pBdr>
          <w:top w:val="nil"/>
          <w:left w:val="nil"/>
          <w:bottom w:val="nil"/>
          <w:right w:val="nil"/>
          <w:between w:val="nil"/>
        </w:pBdr>
        <w:ind w:firstLine="567"/>
        <w:rPr>
          <w:sz w:val="26"/>
          <w:szCs w:val="26"/>
        </w:rPr>
      </w:pPr>
      <w:r>
        <w:rPr>
          <w:sz w:val="26"/>
          <w:szCs w:val="26"/>
        </w:rPr>
        <w:t xml:space="preserve">Luật sư </w:t>
      </w:r>
      <w:r>
        <w:rPr>
          <w:b/>
          <w:sz w:val="26"/>
          <w:szCs w:val="26"/>
        </w:rPr>
        <w:t>Nguyễn Đình Đ</w:t>
      </w:r>
      <w:r>
        <w:rPr>
          <w:sz w:val="26"/>
          <w:szCs w:val="26"/>
        </w:rPr>
        <w:t>, Công ty luật B.C.M, Đoàn luật sư TP. Hà Nội</w:t>
      </w:r>
    </w:p>
    <w:p w14:paraId="00000023" w14:textId="77777777" w:rsidR="00D1769D" w:rsidRDefault="00D1769D">
      <w:pPr>
        <w:pBdr>
          <w:top w:val="nil"/>
          <w:left w:val="nil"/>
          <w:bottom w:val="nil"/>
          <w:right w:val="nil"/>
          <w:between w:val="nil"/>
        </w:pBdr>
        <w:ind w:right="29" w:firstLine="567"/>
        <w:rPr>
          <w:sz w:val="26"/>
          <w:szCs w:val="26"/>
        </w:rPr>
      </w:pPr>
    </w:p>
    <w:p w14:paraId="00000024" w14:textId="77777777" w:rsidR="00D1769D" w:rsidRDefault="00763841">
      <w:pPr>
        <w:pBdr>
          <w:top w:val="nil"/>
          <w:left w:val="nil"/>
          <w:bottom w:val="nil"/>
          <w:right w:val="nil"/>
          <w:between w:val="nil"/>
        </w:pBdr>
        <w:ind w:right="29" w:firstLine="567"/>
        <w:rPr>
          <w:sz w:val="26"/>
          <w:szCs w:val="26"/>
        </w:rPr>
      </w:pPr>
      <w:r>
        <w:rPr>
          <w:b/>
          <w:sz w:val="26"/>
          <w:szCs w:val="26"/>
        </w:rPr>
        <w:t>Người có quyền lợi, nghĩa vụ liên quan</w:t>
      </w:r>
      <w:r>
        <w:rPr>
          <w:sz w:val="26"/>
          <w:szCs w:val="26"/>
        </w:rPr>
        <w:t xml:space="preserve"> :</w:t>
      </w:r>
    </w:p>
    <w:p w14:paraId="00000025" w14:textId="3DA41E93" w:rsidR="00D1769D" w:rsidRDefault="00763841">
      <w:pPr>
        <w:pBdr>
          <w:top w:val="nil"/>
          <w:left w:val="nil"/>
          <w:bottom w:val="nil"/>
          <w:right w:val="nil"/>
          <w:between w:val="nil"/>
        </w:pBdr>
        <w:ind w:right="29" w:firstLine="567"/>
        <w:rPr>
          <w:b/>
          <w:sz w:val="26"/>
          <w:szCs w:val="26"/>
        </w:rPr>
      </w:pPr>
      <w:r>
        <w:rPr>
          <w:sz w:val="26"/>
          <w:szCs w:val="26"/>
        </w:rPr>
        <w:tab/>
      </w:r>
      <w:r>
        <w:rPr>
          <w:sz w:val="26"/>
          <w:szCs w:val="26"/>
        </w:rPr>
        <w:tab/>
      </w:r>
      <w:r>
        <w:rPr>
          <w:sz w:val="26"/>
          <w:szCs w:val="26"/>
        </w:rPr>
        <w:tab/>
      </w:r>
      <w:r>
        <w:rPr>
          <w:b/>
          <w:sz w:val="26"/>
          <w:szCs w:val="26"/>
        </w:rPr>
        <w:t>CÔNG TY TNHH V – T</w:t>
      </w:r>
      <w:r w:rsidR="00A4465B">
        <w:rPr>
          <w:b/>
          <w:sz w:val="26"/>
          <w:szCs w:val="26"/>
        </w:rPr>
        <w:t>T</w:t>
      </w:r>
    </w:p>
    <w:p w14:paraId="00000026" w14:textId="77777777" w:rsidR="00D1769D" w:rsidRDefault="00763841">
      <w:pPr>
        <w:pBdr>
          <w:top w:val="nil"/>
          <w:left w:val="nil"/>
          <w:bottom w:val="nil"/>
          <w:right w:val="nil"/>
          <w:between w:val="nil"/>
        </w:pBdr>
        <w:ind w:right="29" w:firstLine="567"/>
        <w:rPr>
          <w:sz w:val="26"/>
          <w:szCs w:val="26"/>
        </w:rPr>
      </w:pPr>
      <w:r>
        <w:rPr>
          <w:sz w:val="26"/>
          <w:szCs w:val="26"/>
        </w:rPr>
        <w:t>Địa chỉ : Chủ đầu tư cao ốc V-Star đường Gò Ô Môi, P. Phú Thuận, Quận 7</w:t>
      </w:r>
    </w:p>
    <w:p w14:paraId="00000027" w14:textId="77777777" w:rsidR="00D1769D" w:rsidRDefault="00763841">
      <w:pPr>
        <w:pBdr>
          <w:top w:val="nil"/>
          <w:left w:val="nil"/>
          <w:bottom w:val="nil"/>
          <w:right w:val="nil"/>
          <w:between w:val="nil"/>
        </w:pBdr>
        <w:ind w:left="1440" w:right="29" w:firstLine="720"/>
        <w:rPr>
          <w:sz w:val="26"/>
          <w:szCs w:val="26"/>
        </w:rPr>
      </w:pPr>
      <w:r>
        <w:rPr>
          <w:sz w:val="26"/>
          <w:szCs w:val="26"/>
        </w:rPr>
        <w:t>(</w:t>
      </w:r>
      <w:r>
        <w:rPr>
          <w:i/>
          <w:sz w:val="26"/>
          <w:szCs w:val="26"/>
        </w:rPr>
        <w:t>Có đơn xin xét xử vắng mặt đề ngày 27/9/2010</w:t>
      </w:r>
      <w:r>
        <w:rPr>
          <w:sz w:val="26"/>
          <w:szCs w:val="26"/>
        </w:rPr>
        <w:t>)</w:t>
      </w:r>
    </w:p>
    <w:p w14:paraId="00000028" w14:textId="77777777" w:rsidR="00D1769D" w:rsidRDefault="00763841">
      <w:pPr>
        <w:pBdr>
          <w:top w:val="nil"/>
          <w:left w:val="nil"/>
          <w:bottom w:val="nil"/>
          <w:right w:val="nil"/>
          <w:between w:val="nil"/>
        </w:pBdr>
        <w:ind w:right="29" w:firstLine="567"/>
        <w:rPr>
          <w:sz w:val="26"/>
          <w:szCs w:val="26"/>
        </w:rPr>
      </w:pPr>
      <w:r>
        <w:rPr>
          <w:sz w:val="26"/>
          <w:szCs w:val="26"/>
        </w:rPr>
        <w:tab/>
      </w:r>
      <w:r>
        <w:rPr>
          <w:sz w:val="26"/>
          <w:szCs w:val="26"/>
        </w:rPr>
        <w:tab/>
      </w:r>
    </w:p>
    <w:p w14:paraId="00000029" w14:textId="77777777" w:rsidR="00D1769D" w:rsidRDefault="00763841">
      <w:pPr>
        <w:pBdr>
          <w:top w:val="nil"/>
          <w:left w:val="nil"/>
          <w:bottom w:val="nil"/>
          <w:right w:val="nil"/>
          <w:between w:val="nil"/>
        </w:pBdr>
        <w:ind w:right="29" w:firstLine="567"/>
        <w:jc w:val="left"/>
        <w:rPr>
          <w:sz w:val="26"/>
          <w:szCs w:val="26"/>
        </w:rPr>
      </w:pPr>
      <w:r>
        <w:rPr>
          <w:sz w:val="26"/>
          <w:szCs w:val="26"/>
        </w:rPr>
        <w:t>Người  kháng cáo: Bị đơn</w:t>
      </w:r>
    </w:p>
    <w:p w14:paraId="0000002A" w14:textId="77777777" w:rsidR="00D1769D" w:rsidRDefault="00D1769D">
      <w:pPr>
        <w:pBdr>
          <w:top w:val="nil"/>
          <w:left w:val="nil"/>
          <w:bottom w:val="nil"/>
          <w:right w:val="nil"/>
          <w:between w:val="nil"/>
        </w:pBdr>
        <w:ind w:right="29" w:firstLine="567"/>
        <w:jc w:val="left"/>
        <w:rPr>
          <w:sz w:val="26"/>
          <w:szCs w:val="26"/>
        </w:rPr>
      </w:pPr>
    </w:p>
    <w:p w14:paraId="0000002B" w14:textId="77777777" w:rsidR="00D1769D" w:rsidRDefault="00763841">
      <w:pPr>
        <w:pStyle w:val="Heading6"/>
        <w:rPr>
          <w:sz w:val="26"/>
          <w:szCs w:val="26"/>
        </w:rPr>
      </w:pPr>
      <w:r>
        <w:rPr>
          <w:sz w:val="26"/>
          <w:szCs w:val="26"/>
        </w:rPr>
        <w:t>NHẬN THẤY</w:t>
      </w:r>
    </w:p>
    <w:p w14:paraId="0000002C" w14:textId="77777777" w:rsidR="00D1769D" w:rsidRDefault="00D1769D">
      <w:pPr>
        <w:pBdr>
          <w:top w:val="nil"/>
          <w:left w:val="nil"/>
          <w:bottom w:val="nil"/>
          <w:right w:val="nil"/>
          <w:between w:val="nil"/>
        </w:pBdr>
        <w:ind w:right="29" w:firstLine="567"/>
        <w:rPr>
          <w:sz w:val="26"/>
          <w:szCs w:val="26"/>
        </w:rPr>
      </w:pPr>
    </w:p>
    <w:p w14:paraId="0000002D" w14:textId="77777777" w:rsidR="00D1769D" w:rsidRDefault="00763841">
      <w:pPr>
        <w:pBdr>
          <w:top w:val="nil"/>
          <w:left w:val="nil"/>
          <w:bottom w:val="nil"/>
          <w:right w:val="nil"/>
          <w:between w:val="nil"/>
        </w:pBdr>
        <w:ind w:right="29" w:firstLine="567"/>
        <w:rPr>
          <w:b/>
          <w:i/>
          <w:sz w:val="26"/>
          <w:szCs w:val="26"/>
        </w:rPr>
      </w:pPr>
      <w:r>
        <w:rPr>
          <w:b/>
          <w:i/>
          <w:sz w:val="26"/>
          <w:szCs w:val="26"/>
        </w:rPr>
        <w:t>Theo bản án sơ thẩm :</w:t>
      </w:r>
    </w:p>
    <w:p w14:paraId="0000002E" w14:textId="77777777" w:rsidR="00D1769D" w:rsidRDefault="00763841">
      <w:pPr>
        <w:pBdr>
          <w:top w:val="nil"/>
          <w:left w:val="nil"/>
          <w:bottom w:val="nil"/>
          <w:right w:val="nil"/>
          <w:between w:val="nil"/>
        </w:pBdr>
        <w:spacing w:before="120"/>
        <w:ind w:right="28" w:firstLine="567"/>
        <w:rPr>
          <w:sz w:val="26"/>
          <w:szCs w:val="26"/>
        </w:rPr>
      </w:pPr>
      <w:r>
        <w:rPr>
          <w:b/>
          <w:sz w:val="26"/>
          <w:szCs w:val="26"/>
        </w:rPr>
        <w:t xml:space="preserve">- </w:t>
      </w:r>
      <w:r>
        <w:rPr>
          <w:b/>
          <w:sz w:val="26"/>
          <w:szCs w:val="26"/>
          <w:u w:val="single"/>
        </w:rPr>
        <w:t>Nguyên đơn trình bày</w:t>
      </w:r>
      <w:r>
        <w:rPr>
          <w:sz w:val="26"/>
          <w:szCs w:val="26"/>
        </w:rPr>
        <w:t xml:space="preserve"> :</w:t>
      </w:r>
    </w:p>
    <w:p w14:paraId="0000002F" w14:textId="07463EB8" w:rsidR="00D1769D" w:rsidRDefault="00763841">
      <w:pPr>
        <w:pBdr>
          <w:top w:val="nil"/>
          <w:left w:val="nil"/>
          <w:bottom w:val="nil"/>
          <w:right w:val="nil"/>
          <w:between w:val="nil"/>
        </w:pBdr>
        <w:spacing w:before="120"/>
        <w:ind w:right="28" w:firstLine="567"/>
        <w:rPr>
          <w:sz w:val="26"/>
          <w:szCs w:val="26"/>
        </w:rPr>
      </w:pPr>
      <w:r>
        <w:rPr>
          <w:sz w:val="26"/>
          <w:szCs w:val="26"/>
        </w:rPr>
        <w:t xml:space="preserve"> Ngày 09/7/2008, Công ty TNHH Thương mại &amp; Kỹ thuật lạnh Đ</w:t>
      </w:r>
      <w:r w:rsidR="00A4465B">
        <w:rPr>
          <w:sz w:val="26"/>
          <w:szCs w:val="26"/>
        </w:rPr>
        <w:t>T</w:t>
      </w:r>
      <w:r>
        <w:rPr>
          <w:sz w:val="26"/>
          <w:szCs w:val="26"/>
        </w:rPr>
        <w:t xml:space="preserve"> ký Hợp đồng số 090708 với Công ty cổ phần Đầu tư Xây dựng ĐV, tổng trị giá hợp đồng là 1.154.359.663 đồng. Công ty Đ</w:t>
      </w:r>
      <w:r w:rsidR="00A4465B">
        <w:rPr>
          <w:sz w:val="26"/>
          <w:szCs w:val="26"/>
        </w:rPr>
        <w:t>T</w:t>
      </w:r>
      <w:r>
        <w:rPr>
          <w:sz w:val="26"/>
          <w:szCs w:val="26"/>
        </w:rPr>
        <w:t xml:space="preserve"> đã thi công từ tầng 2 đến tầng 5 của 2 Block A và B Tòa nhà V-Star tại Gò Ô Môi, phường Phú Thuận, Quận 7, TPHCM với tổng số tiền là 624.000.000 đồng (theo Bản nghiệm thu có chủ đầu tư cao ốc V-Star là Công ty TNHH V – TT ký ngày 06/10/2008). Tuy nhiên, Công ty Đại Việt chỉ thanh toán được 166.000.000 đồng  rồi ngưng thanh toán nên Công ty ĐT khởi kiện yêu cầu Công ty ĐV phải thanh toán số tiền còn lại là 458.000.000 đồng và tiền lãi chậm thanh toán 18 tháng là 82.440.000 đồng, tổng cộng 540.440.000 đồng.</w:t>
      </w:r>
    </w:p>
    <w:p w14:paraId="00000030" w14:textId="77777777" w:rsidR="00D1769D" w:rsidRDefault="00D1769D">
      <w:pPr>
        <w:pBdr>
          <w:top w:val="nil"/>
          <w:left w:val="nil"/>
          <w:bottom w:val="nil"/>
          <w:right w:val="nil"/>
          <w:between w:val="nil"/>
        </w:pBdr>
        <w:spacing w:before="120"/>
        <w:ind w:right="28"/>
        <w:rPr>
          <w:sz w:val="26"/>
          <w:szCs w:val="26"/>
        </w:rPr>
      </w:pPr>
    </w:p>
    <w:p w14:paraId="00000031" w14:textId="77777777" w:rsidR="00D1769D" w:rsidRDefault="00763841">
      <w:pPr>
        <w:pBdr>
          <w:top w:val="nil"/>
          <w:left w:val="nil"/>
          <w:bottom w:val="nil"/>
          <w:right w:val="nil"/>
          <w:between w:val="nil"/>
        </w:pBdr>
        <w:spacing w:before="120"/>
        <w:ind w:right="29" w:firstLine="567"/>
        <w:rPr>
          <w:sz w:val="26"/>
          <w:szCs w:val="26"/>
        </w:rPr>
      </w:pPr>
      <w:r>
        <w:rPr>
          <w:b/>
          <w:sz w:val="26"/>
          <w:szCs w:val="26"/>
        </w:rPr>
        <w:t xml:space="preserve">- </w:t>
      </w:r>
      <w:r>
        <w:rPr>
          <w:b/>
          <w:sz w:val="26"/>
          <w:szCs w:val="26"/>
          <w:u w:val="single"/>
        </w:rPr>
        <w:t xml:space="preserve">Bị đơn trình bày </w:t>
      </w:r>
      <w:r>
        <w:rPr>
          <w:sz w:val="26"/>
          <w:szCs w:val="26"/>
        </w:rPr>
        <w:t>:</w:t>
      </w:r>
    </w:p>
    <w:p w14:paraId="00000032" w14:textId="77777777" w:rsidR="00D1769D" w:rsidRDefault="00763841">
      <w:pPr>
        <w:pBdr>
          <w:top w:val="nil"/>
          <w:left w:val="nil"/>
          <w:bottom w:val="nil"/>
          <w:right w:val="nil"/>
          <w:between w:val="nil"/>
        </w:pBdr>
        <w:spacing w:before="120"/>
        <w:ind w:right="29" w:firstLine="567"/>
        <w:rPr>
          <w:sz w:val="26"/>
          <w:szCs w:val="26"/>
        </w:rPr>
      </w:pPr>
      <w:r>
        <w:rPr>
          <w:sz w:val="26"/>
          <w:szCs w:val="26"/>
        </w:rPr>
        <w:t>Công ty Đại Việt chưa thanh toán số tiền còn lại là do 2 bên chưa thống nhất được giá trị thanh toán do khối lượng nghiệm thu vượt quá cao so với bảng dự toán và giá vật tư trong bảng báo giá cũng quá cao so với giá thị trường.</w:t>
      </w:r>
    </w:p>
    <w:p w14:paraId="00000033" w14:textId="77777777" w:rsidR="00D1769D" w:rsidRDefault="00D1769D">
      <w:pPr>
        <w:pBdr>
          <w:top w:val="nil"/>
          <w:left w:val="nil"/>
          <w:bottom w:val="nil"/>
          <w:right w:val="nil"/>
          <w:between w:val="nil"/>
        </w:pBdr>
        <w:spacing w:before="120"/>
        <w:ind w:right="29"/>
        <w:rPr>
          <w:sz w:val="26"/>
          <w:szCs w:val="26"/>
        </w:rPr>
      </w:pPr>
    </w:p>
    <w:p w14:paraId="00000034" w14:textId="77777777" w:rsidR="00D1769D" w:rsidRDefault="00763841">
      <w:pPr>
        <w:pBdr>
          <w:top w:val="nil"/>
          <w:left w:val="nil"/>
          <w:bottom w:val="nil"/>
          <w:right w:val="nil"/>
          <w:between w:val="nil"/>
        </w:pBdr>
        <w:spacing w:before="120"/>
        <w:ind w:right="29" w:firstLine="567"/>
        <w:rPr>
          <w:sz w:val="26"/>
          <w:szCs w:val="26"/>
        </w:rPr>
      </w:pPr>
      <w:r>
        <w:rPr>
          <w:b/>
          <w:sz w:val="26"/>
          <w:szCs w:val="26"/>
        </w:rPr>
        <w:t>Tại bản án dân sự sơ thẩm số 18/2010/KDTM-ST ngày 26/4/2010, Tòa án cấp sơ thẩm đã quyết định</w:t>
      </w:r>
      <w:r>
        <w:rPr>
          <w:sz w:val="26"/>
          <w:szCs w:val="26"/>
        </w:rPr>
        <w:t xml:space="preserve"> :</w:t>
      </w:r>
    </w:p>
    <w:p w14:paraId="00000035" w14:textId="2CE0C979" w:rsidR="00D1769D" w:rsidRDefault="00763841">
      <w:pPr>
        <w:pBdr>
          <w:top w:val="nil"/>
          <w:left w:val="nil"/>
          <w:bottom w:val="nil"/>
          <w:right w:val="nil"/>
          <w:between w:val="nil"/>
        </w:pBdr>
        <w:spacing w:before="120"/>
        <w:ind w:right="28" w:firstLine="567"/>
        <w:rPr>
          <w:sz w:val="26"/>
          <w:szCs w:val="26"/>
        </w:rPr>
      </w:pPr>
      <w:r>
        <w:rPr>
          <w:sz w:val="26"/>
          <w:szCs w:val="26"/>
        </w:rPr>
        <w:t>- Buộc Công ty Đại Việt phải thanh toán cho Công ty Đ</w:t>
      </w:r>
      <w:r w:rsidR="00A4465B">
        <w:rPr>
          <w:sz w:val="26"/>
          <w:szCs w:val="26"/>
        </w:rPr>
        <w:t>T</w:t>
      </w:r>
      <w:r>
        <w:rPr>
          <w:sz w:val="26"/>
          <w:szCs w:val="26"/>
        </w:rPr>
        <w:t xml:space="preserve"> số tiền 458.000.000 đồng và tiền lãi 82.440.000 đồng, tổng cộng 540.440.000 đồng.</w:t>
      </w:r>
    </w:p>
    <w:p w14:paraId="00000036" w14:textId="469DFC60" w:rsidR="00D1769D" w:rsidRDefault="00763841">
      <w:pPr>
        <w:pBdr>
          <w:top w:val="nil"/>
          <w:left w:val="nil"/>
          <w:bottom w:val="nil"/>
          <w:right w:val="nil"/>
          <w:between w:val="nil"/>
        </w:pBdr>
        <w:spacing w:before="120"/>
        <w:ind w:right="29" w:firstLine="567"/>
        <w:rPr>
          <w:sz w:val="26"/>
          <w:szCs w:val="26"/>
        </w:rPr>
      </w:pPr>
      <w:r>
        <w:rPr>
          <w:sz w:val="26"/>
          <w:szCs w:val="26"/>
        </w:rPr>
        <w:t>- Án phí sơ thẩm Công ty Đ</w:t>
      </w:r>
      <w:r w:rsidR="00A4465B">
        <w:rPr>
          <w:sz w:val="26"/>
          <w:szCs w:val="26"/>
        </w:rPr>
        <w:t>T</w:t>
      </w:r>
      <w:r>
        <w:rPr>
          <w:sz w:val="26"/>
          <w:szCs w:val="26"/>
        </w:rPr>
        <w:t xml:space="preserve"> phải nộp 25.617.600 đồng.</w:t>
      </w:r>
    </w:p>
    <w:p w14:paraId="00000037" w14:textId="77777777" w:rsidR="00D1769D" w:rsidRDefault="00763841">
      <w:pPr>
        <w:pBdr>
          <w:top w:val="nil"/>
          <w:left w:val="nil"/>
          <w:bottom w:val="nil"/>
          <w:right w:val="nil"/>
          <w:between w:val="nil"/>
        </w:pBdr>
        <w:spacing w:before="120"/>
        <w:ind w:right="29" w:firstLine="567"/>
        <w:rPr>
          <w:sz w:val="26"/>
          <w:szCs w:val="26"/>
        </w:rPr>
      </w:pPr>
      <w:r>
        <w:rPr>
          <w:sz w:val="26"/>
          <w:szCs w:val="26"/>
        </w:rPr>
        <w:t>- Lãi chậm thi hành án theo mức lãi suất nợ quá hạn trung bình trên thị trường tại thời điểm thanh toán.</w:t>
      </w:r>
    </w:p>
    <w:p w14:paraId="00000038" w14:textId="77777777" w:rsidR="00D1769D" w:rsidRDefault="00D1769D">
      <w:pPr>
        <w:pBdr>
          <w:top w:val="nil"/>
          <w:left w:val="nil"/>
          <w:bottom w:val="nil"/>
          <w:right w:val="nil"/>
          <w:between w:val="nil"/>
        </w:pBdr>
        <w:spacing w:before="120"/>
        <w:ind w:right="29"/>
        <w:rPr>
          <w:sz w:val="26"/>
          <w:szCs w:val="26"/>
        </w:rPr>
      </w:pPr>
    </w:p>
    <w:p w14:paraId="00000039" w14:textId="35E7CB6A" w:rsidR="00D1769D" w:rsidRDefault="00763841">
      <w:pPr>
        <w:pBdr>
          <w:top w:val="nil"/>
          <w:left w:val="nil"/>
          <w:bottom w:val="nil"/>
          <w:right w:val="nil"/>
          <w:between w:val="nil"/>
        </w:pBdr>
        <w:spacing w:before="120"/>
        <w:ind w:right="29" w:firstLine="567"/>
        <w:rPr>
          <w:sz w:val="26"/>
          <w:szCs w:val="26"/>
        </w:rPr>
      </w:pPr>
      <w:r>
        <w:rPr>
          <w:sz w:val="26"/>
          <w:szCs w:val="26"/>
        </w:rPr>
        <w:t xml:space="preserve">Ngày 24/5/2010, Công ty </w:t>
      </w:r>
      <w:r w:rsidR="00A4465B">
        <w:rPr>
          <w:sz w:val="26"/>
          <w:szCs w:val="26"/>
        </w:rPr>
        <w:t>ĐV</w:t>
      </w:r>
      <w:r>
        <w:rPr>
          <w:sz w:val="26"/>
          <w:szCs w:val="26"/>
        </w:rPr>
        <w:t xml:space="preserve"> đã nộp đơn kháng cáo, yêu cầu Tòa án cấp phúc thẩm xem xét lại toàn bộ bản án sơ thẩm.</w:t>
      </w:r>
    </w:p>
    <w:p w14:paraId="0000003A" w14:textId="77777777" w:rsidR="00D1769D" w:rsidRDefault="00D1769D">
      <w:pPr>
        <w:pBdr>
          <w:top w:val="nil"/>
          <w:left w:val="nil"/>
          <w:bottom w:val="nil"/>
          <w:right w:val="nil"/>
          <w:between w:val="nil"/>
        </w:pBdr>
        <w:spacing w:before="120"/>
        <w:ind w:right="29"/>
        <w:rPr>
          <w:sz w:val="26"/>
          <w:szCs w:val="26"/>
        </w:rPr>
      </w:pPr>
    </w:p>
    <w:p w14:paraId="0000003B" w14:textId="77777777" w:rsidR="00D1769D" w:rsidRDefault="00763841">
      <w:pPr>
        <w:pBdr>
          <w:top w:val="nil"/>
          <w:left w:val="nil"/>
          <w:bottom w:val="nil"/>
          <w:right w:val="nil"/>
          <w:between w:val="nil"/>
        </w:pBdr>
        <w:spacing w:before="120"/>
        <w:ind w:right="29" w:firstLine="567"/>
        <w:rPr>
          <w:sz w:val="26"/>
          <w:szCs w:val="26"/>
        </w:rPr>
      </w:pPr>
      <w:r>
        <w:rPr>
          <w:b/>
          <w:sz w:val="26"/>
          <w:szCs w:val="26"/>
        </w:rPr>
        <w:t xml:space="preserve">Tại phiên tòa phúc thẩm hôm nay </w:t>
      </w:r>
      <w:r>
        <w:rPr>
          <w:sz w:val="26"/>
          <w:szCs w:val="26"/>
        </w:rPr>
        <w:t>:</w:t>
      </w:r>
    </w:p>
    <w:p w14:paraId="0000003C" w14:textId="77777777" w:rsidR="00D1769D" w:rsidRDefault="00763841">
      <w:pPr>
        <w:pBdr>
          <w:top w:val="nil"/>
          <w:left w:val="nil"/>
          <w:bottom w:val="nil"/>
          <w:right w:val="nil"/>
          <w:between w:val="nil"/>
        </w:pBdr>
        <w:spacing w:before="120"/>
        <w:ind w:right="29" w:firstLine="567"/>
        <w:rPr>
          <w:sz w:val="26"/>
          <w:szCs w:val="26"/>
        </w:rPr>
      </w:pPr>
      <w:r>
        <w:rPr>
          <w:sz w:val="26"/>
          <w:szCs w:val="26"/>
        </w:rPr>
        <w:t xml:space="preserve"> -</w:t>
      </w:r>
      <w:r>
        <w:rPr>
          <w:sz w:val="26"/>
          <w:szCs w:val="26"/>
          <w:u w:val="single"/>
        </w:rPr>
        <w:t xml:space="preserve"> </w:t>
      </w:r>
      <w:r>
        <w:rPr>
          <w:b/>
          <w:sz w:val="26"/>
          <w:szCs w:val="26"/>
          <w:u w:val="single"/>
        </w:rPr>
        <w:t xml:space="preserve">Nguyên đơn </w:t>
      </w:r>
      <w:r>
        <w:rPr>
          <w:sz w:val="26"/>
          <w:szCs w:val="26"/>
        </w:rPr>
        <w:t>: Đề nghị Hội đồng xét xử phúc thẩm giữ nguyên bản án sơ thẩm. Khối lượng thi công phải tính theo khối lượng thực tế và chủ đầu tư đã thanh toán cho Công ty Đại Việt 95% trị giá công trình nên bị đơn phải thanh toán cho nguyên đơn số tiền nợ gốc và lãi như trong đơn khởi kiện đã ghi.</w:t>
      </w:r>
    </w:p>
    <w:p w14:paraId="0000003D" w14:textId="77777777" w:rsidR="00D1769D" w:rsidRDefault="00763841">
      <w:pPr>
        <w:pBdr>
          <w:top w:val="nil"/>
          <w:left w:val="nil"/>
          <w:bottom w:val="nil"/>
          <w:right w:val="nil"/>
          <w:between w:val="nil"/>
        </w:pBdr>
        <w:spacing w:before="120"/>
        <w:ind w:right="29" w:firstLine="567"/>
        <w:rPr>
          <w:sz w:val="26"/>
          <w:szCs w:val="26"/>
        </w:rPr>
      </w:pPr>
      <w:r>
        <w:rPr>
          <w:sz w:val="26"/>
          <w:szCs w:val="26"/>
        </w:rPr>
        <w:t xml:space="preserve">- </w:t>
      </w:r>
      <w:r>
        <w:rPr>
          <w:b/>
          <w:sz w:val="26"/>
          <w:szCs w:val="26"/>
          <w:u w:val="single"/>
        </w:rPr>
        <w:t>Bị đơn</w:t>
      </w:r>
      <w:r>
        <w:rPr>
          <w:b/>
          <w:sz w:val="26"/>
          <w:szCs w:val="26"/>
        </w:rPr>
        <w:t xml:space="preserve"> </w:t>
      </w:r>
      <w:r>
        <w:rPr>
          <w:sz w:val="26"/>
          <w:szCs w:val="26"/>
        </w:rPr>
        <w:t>: Yêu cầu Hội đồng xét xử phúc thẩm hủy án sơ thẩm hoặc sửa án sơ thẩm theo hướng chỉ chấp nhận một phần yêu cầu của nguyên đơn tương ứng với số tiền thi công theo Bảng báo giá ngày 09/7/2008 với tỷ lệ thực hiện là 28,6%.</w:t>
      </w:r>
    </w:p>
    <w:p w14:paraId="0000003E" w14:textId="1D7023A0" w:rsidR="00D1769D" w:rsidRDefault="00763841">
      <w:pPr>
        <w:pBdr>
          <w:top w:val="nil"/>
          <w:left w:val="nil"/>
          <w:bottom w:val="nil"/>
          <w:right w:val="nil"/>
          <w:between w:val="nil"/>
        </w:pBdr>
        <w:spacing w:before="120"/>
        <w:ind w:right="29" w:firstLine="567"/>
        <w:rPr>
          <w:sz w:val="26"/>
          <w:szCs w:val="26"/>
        </w:rPr>
      </w:pPr>
      <w:r>
        <w:rPr>
          <w:sz w:val="26"/>
          <w:szCs w:val="26"/>
        </w:rPr>
        <w:t>Số tiền thi công đã thực hiện được tính ra là 330.146.864 đồng, cộng thuế VAT 10% thành 363.161.550 đồng. Công ty ĐV đã thanh toán 166.130.000 đồng nên chỉ còn phải thanh toán 197.031.550 đồng.</w:t>
      </w:r>
    </w:p>
    <w:p w14:paraId="0000003F" w14:textId="77777777" w:rsidR="00D1769D" w:rsidRDefault="00763841">
      <w:pPr>
        <w:pBdr>
          <w:top w:val="nil"/>
          <w:left w:val="nil"/>
          <w:bottom w:val="nil"/>
          <w:right w:val="nil"/>
          <w:between w:val="nil"/>
        </w:pBdr>
        <w:spacing w:before="120"/>
        <w:ind w:firstLine="567"/>
        <w:jc w:val="left"/>
        <w:rPr>
          <w:b/>
          <w:color w:val="000000"/>
          <w:sz w:val="26"/>
          <w:szCs w:val="26"/>
          <w:u w:val="single"/>
        </w:rPr>
      </w:pPr>
      <w:r>
        <w:rPr>
          <w:b/>
          <w:color w:val="000000"/>
          <w:sz w:val="26"/>
          <w:szCs w:val="26"/>
        </w:rPr>
        <w:lastRenderedPageBreak/>
        <w:t xml:space="preserve">- </w:t>
      </w:r>
      <w:r>
        <w:rPr>
          <w:b/>
          <w:color w:val="000000"/>
          <w:sz w:val="26"/>
          <w:szCs w:val="26"/>
          <w:u w:val="single"/>
        </w:rPr>
        <w:t xml:space="preserve">Ý kiến của Luật sư bảo vệ quyền lợi cho bị đơn </w:t>
      </w:r>
      <w:r>
        <w:rPr>
          <w:color w:val="000000"/>
          <w:sz w:val="26"/>
          <w:szCs w:val="26"/>
        </w:rPr>
        <w:t>:</w:t>
      </w:r>
      <w:r>
        <w:rPr>
          <w:b/>
          <w:color w:val="000000"/>
          <w:sz w:val="26"/>
          <w:szCs w:val="26"/>
          <w:u w:val="single"/>
        </w:rPr>
        <w:t xml:space="preserve">  </w:t>
      </w:r>
    </w:p>
    <w:p w14:paraId="00000040" w14:textId="77777777" w:rsidR="00D1769D" w:rsidRDefault="00763841">
      <w:pPr>
        <w:pBdr>
          <w:top w:val="nil"/>
          <w:left w:val="nil"/>
          <w:bottom w:val="nil"/>
          <w:right w:val="nil"/>
          <w:between w:val="nil"/>
        </w:pBdr>
        <w:spacing w:before="120"/>
        <w:ind w:firstLine="567"/>
        <w:rPr>
          <w:b/>
          <w:color w:val="000000"/>
          <w:sz w:val="26"/>
          <w:szCs w:val="26"/>
          <w:u w:val="single"/>
        </w:rPr>
      </w:pPr>
      <w:r>
        <w:rPr>
          <w:color w:val="000000"/>
          <w:sz w:val="26"/>
          <w:szCs w:val="26"/>
        </w:rPr>
        <w:t>+ Nguyên đơn có nghĩa vụ cung cấp chứng cứ để chứng minh cho yêu cầu của mình</w:t>
      </w:r>
      <w:r>
        <w:rPr>
          <w:b/>
          <w:color w:val="000000"/>
          <w:sz w:val="26"/>
          <w:szCs w:val="26"/>
          <w:u w:val="single"/>
        </w:rPr>
        <w:t>.</w:t>
      </w:r>
    </w:p>
    <w:p w14:paraId="00000041" w14:textId="77777777"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 Căn cứ vào hợp đồng và Bảng báo giá ngày 09/7/2008, tổng trị giá hợp đồng là 1.154.359.663 đồng, đây là cơ sở để 2 bên thanh quyết toán hợp đồng.</w:t>
      </w:r>
    </w:p>
    <w:p w14:paraId="00000042" w14:textId="77777777"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 Tại phiên tòa phúc thẩm, đại diện nguyên đơn đã xác nhận chỉ thi công được 8/28 tầng. Do đó, nguyên đơn không thể yêu cầu thanh toán số tiền như trong đơn khởi kiện được.</w:t>
      </w:r>
    </w:p>
    <w:p w14:paraId="00000043" w14:textId="77777777" w:rsidR="00D1769D" w:rsidRDefault="00763841">
      <w:pPr>
        <w:pBdr>
          <w:top w:val="nil"/>
          <w:left w:val="nil"/>
          <w:bottom w:val="nil"/>
          <w:right w:val="nil"/>
          <w:between w:val="nil"/>
        </w:pBdr>
        <w:spacing w:before="120"/>
        <w:ind w:firstLine="567"/>
        <w:rPr>
          <w:color w:val="000000"/>
          <w:sz w:val="26"/>
          <w:szCs w:val="26"/>
        </w:rPr>
      </w:pPr>
      <w:r>
        <w:rPr>
          <w:color w:val="000000"/>
        </w:rPr>
        <w:t xml:space="preserve">+ </w:t>
      </w:r>
      <w:r>
        <w:rPr>
          <w:color w:val="000000"/>
          <w:sz w:val="26"/>
          <w:szCs w:val="26"/>
        </w:rPr>
        <w:t>Nguyên đơn không có căn cứ để tính khối lượng thi công phát sinh lớn hơn rất nhiều so với khối lượng thi công đã ghi trong Bảng báo giá ngày 09/7/2008 trong khi đã chấp nhận giá dự toán</w:t>
      </w:r>
      <w:r>
        <w:rPr>
          <w:color w:val="000000"/>
        </w:rPr>
        <w:t xml:space="preserve"> </w:t>
      </w:r>
      <w:r>
        <w:rPr>
          <w:color w:val="000000"/>
          <w:sz w:val="26"/>
          <w:szCs w:val="26"/>
        </w:rPr>
        <w:t>trong Bảng báo giá này.</w:t>
      </w:r>
    </w:p>
    <w:p w14:paraId="00000044" w14:textId="77777777"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 Đề nghị Hội đồng xét xử phúc thẩm chấp nhận đề nghị của bị đơn, căn cứ Bảng báo giá ngày 09/7/2008 để tính số tiền thi công là 330.146.864 đồng, không đồng ý trả tiền lãi vì 2 bên chưa thống nhất bảng quyết toán.</w:t>
      </w:r>
    </w:p>
    <w:p w14:paraId="00000045" w14:textId="77777777"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 Do phía nguyên đơn đưa ra yêu cầu khởi kiện mà không có đủ chứng cứ chứng minh nên đề nghị Hội đồng xét xử phúc thẩm hủy bản án sơ thẩm và giao hồ sơ về cho Tòa sơ thẩm xét xử lại theo quy định của pháp luật (nếu phía nguyên đơn không chấp nhận sửa án sơ thẩm theo đề nghị nói trên của bị đơn).</w:t>
      </w:r>
    </w:p>
    <w:p w14:paraId="00000046" w14:textId="77777777" w:rsidR="00D1769D" w:rsidRDefault="00D1769D">
      <w:pPr>
        <w:pBdr>
          <w:top w:val="nil"/>
          <w:left w:val="nil"/>
          <w:bottom w:val="nil"/>
          <w:right w:val="nil"/>
          <w:between w:val="nil"/>
        </w:pBdr>
        <w:ind w:right="29"/>
        <w:rPr>
          <w:color w:val="000000"/>
          <w:sz w:val="26"/>
          <w:szCs w:val="26"/>
        </w:rPr>
      </w:pPr>
    </w:p>
    <w:p w14:paraId="00000047" w14:textId="77777777" w:rsidR="00D1769D" w:rsidRDefault="00763841">
      <w:pPr>
        <w:pStyle w:val="Heading1"/>
        <w:rPr>
          <w:b/>
          <w:sz w:val="26"/>
          <w:szCs w:val="26"/>
        </w:rPr>
      </w:pPr>
      <w:r>
        <w:rPr>
          <w:b/>
          <w:sz w:val="26"/>
          <w:szCs w:val="26"/>
        </w:rPr>
        <w:t>XÉT THẤY</w:t>
      </w:r>
    </w:p>
    <w:p w14:paraId="00000048" w14:textId="77777777" w:rsidR="00D1769D" w:rsidRDefault="00D1769D">
      <w:pPr>
        <w:pBdr>
          <w:top w:val="nil"/>
          <w:left w:val="nil"/>
          <w:bottom w:val="nil"/>
          <w:right w:val="nil"/>
          <w:between w:val="nil"/>
        </w:pBdr>
        <w:rPr>
          <w:b/>
          <w:sz w:val="26"/>
          <w:szCs w:val="26"/>
        </w:rPr>
      </w:pPr>
    </w:p>
    <w:p w14:paraId="00000049" w14:textId="77777777" w:rsidR="00D1769D" w:rsidRDefault="00763841">
      <w:pPr>
        <w:pBdr>
          <w:top w:val="nil"/>
          <w:left w:val="nil"/>
          <w:bottom w:val="nil"/>
          <w:right w:val="nil"/>
          <w:between w:val="nil"/>
        </w:pBdr>
        <w:spacing w:before="120"/>
        <w:ind w:right="28" w:firstLine="567"/>
        <w:rPr>
          <w:sz w:val="26"/>
          <w:szCs w:val="26"/>
        </w:rPr>
      </w:pPr>
      <w:r>
        <w:rPr>
          <w:sz w:val="26"/>
          <w:szCs w:val="26"/>
        </w:rPr>
        <w:t>Sau khi nghiên cứu các tài liệu có trong hồ sơ vụ án đã được thẩm tra tại phiên tòa và căn cứ vào kết quả tranh luận tại phiên tòa, Hội đồng xét xử nhận định :</w:t>
      </w:r>
    </w:p>
    <w:p w14:paraId="0000004A" w14:textId="72136679" w:rsidR="00D1769D" w:rsidRDefault="00763841">
      <w:pPr>
        <w:pBdr>
          <w:top w:val="nil"/>
          <w:left w:val="nil"/>
          <w:bottom w:val="nil"/>
          <w:right w:val="nil"/>
          <w:between w:val="nil"/>
        </w:pBdr>
        <w:spacing w:before="120"/>
        <w:ind w:firstLine="567"/>
        <w:rPr>
          <w:color w:val="000000"/>
          <w:sz w:val="26"/>
          <w:szCs w:val="26"/>
        </w:rPr>
      </w:pPr>
      <w:r>
        <w:rPr>
          <w:b/>
          <w:color w:val="000000"/>
          <w:sz w:val="26"/>
          <w:szCs w:val="26"/>
        </w:rPr>
        <w:t>1. Xét kháng cáo của Công ty Đ</w:t>
      </w:r>
      <w:r w:rsidR="00A4465B">
        <w:rPr>
          <w:b/>
          <w:color w:val="000000"/>
          <w:sz w:val="26"/>
          <w:szCs w:val="26"/>
        </w:rPr>
        <w:t>V</w:t>
      </w:r>
      <w:r>
        <w:rPr>
          <w:b/>
          <w:color w:val="000000"/>
          <w:sz w:val="26"/>
          <w:szCs w:val="26"/>
        </w:rPr>
        <w:t xml:space="preserve"> yêu cầu Tòa án cấp phúc thẩm hủy bản án sơ thẩm hoặc sửa bản án sơ thẩm theo hướng chỉ chấp nhận một phần yêu cầu của nguyên đơn là thanh toán theo Bảng báo giá ngày 09/7/2008 (với tỷ lệ thực hiện là 28,6%, số tiền còn phải thanh toán là 197.031.550 đồng)</w:t>
      </w:r>
      <w:r>
        <w:rPr>
          <w:color w:val="000000"/>
          <w:sz w:val="26"/>
          <w:szCs w:val="26"/>
        </w:rPr>
        <w:t>:</w:t>
      </w:r>
    </w:p>
    <w:p w14:paraId="0000004B" w14:textId="2C8B37A0"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Tại phiên tòa phúc thẩm hôm nay, các bên đương sự đã thống nhất tính tiền thi công theo đơn giá ghi trong Bảng báo giá ngày 09/7/2008 nhưng không thống nhất ý kiến về khối lượng thi công thực tế để tính ra số tiền phải thanh toán. Bị đơn chỉ chấp nhận tính theo Bảng báo giá ngày 09/7/2008, kể cả về đơn giá và khối lượng vật tư, còn nguyên đơn yêu cầu tính khối lượng vật tư theo các biên bản nghiệm thu và phiếu nghiệm thu giữa nguyên đơn, bị đơn và Công ty V – T</w:t>
      </w:r>
      <w:r w:rsidR="00A4465B">
        <w:rPr>
          <w:color w:val="000000"/>
          <w:sz w:val="26"/>
          <w:szCs w:val="26"/>
        </w:rPr>
        <w:t>T</w:t>
      </w:r>
      <w:r>
        <w:rPr>
          <w:color w:val="000000"/>
          <w:sz w:val="26"/>
          <w:szCs w:val="26"/>
        </w:rPr>
        <w:t xml:space="preserve">. </w:t>
      </w:r>
    </w:p>
    <w:p w14:paraId="0000004C" w14:textId="1C6AE6CC"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Tuy nhiên, các tài liệu nghiệm thu này không được bị đơn thừa nhận vì không có người đại diện có thẩm quyền của bị đơn ký vào biên bản, đồng thời người đại diện của chủ đầu tư là Công ty V – TT ký trong biên bản cũng chưa được Tòa án cấp sơ thẩm làm rõ là có đủ thẩm quyền đại diện chủ đầu tư hay không. Tòa án cấp sơ thẩm chỉ dựa vào chứng cứ là các tài liệu nghiệm thu nói trên để chấp nhận toàn bộ yêu cầu khởi kiện của nguyên đơn là không có căn cứ. Tại phiên tòa phúc thẩm hôm nay, chính đại diện nguyên đơn cũng cho rằng việc thu thập chứng cứ ở cấp sơ thẩm là chưa đầy đủ và đề nghị Hội đồng xét xử phúc thẩm hoãn phiên tòa phúc thẩm để thu thập bổ sung chứng cứ liên quan đến việc nghiệm thu công trình giữa các bên nhằm bảo đảm tính khách quan trong việc xét xử.</w:t>
      </w:r>
    </w:p>
    <w:p w14:paraId="0000004D" w14:textId="77777777"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lastRenderedPageBreak/>
        <w:t>Xét thấy việc thu thập bổ sung chứng cứ là cần thiết do cấp sơ thẩm chưa thực hiện được đầy đủ mà tại phiên tòa phúc thẩm không thể thực hiện bổ sung được, cần hủy bản án sơ thẩm và chuyển hồ sơ vụ án cho Tòa án cấp sơ thẩm giải quyết lại vụ án theo quy định tại khoản 1 Điều 277 của Bộ luật tố tụng dân sự.</w:t>
      </w:r>
    </w:p>
    <w:p w14:paraId="0000004E" w14:textId="77777777" w:rsidR="00D1769D" w:rsidRDefault="00D1769D">
      <w:pPr>
        <w:pBdr>
          <w:top w:val="nil"/>
          <w:left w:val="nil"/>
          <w:bottom w:val="nil"/>
          <w:right w:val="nil"/>
          <w:between w:val="nil"/>
        </w:pBdr>
        <w:spacing w:before="120"/>
        <w:rPr>
          <w:color w:val="000000"/>
          <w:sz w:val="26"/>
          <w:szCs w:val="26"/>
        </w:rPr>
      </w:pPr>
    </w:p>
    <w:p w14:paraId="0000004F" w14:textId="77777777" w:rsidR="00D1769D" w:rsidRDefault="00763841">
      <w:pPr>
        <w:pBdr>
          <w:top w:val="nil"/>
          <w:left w:val="nil"/>
          <w:bottom w:val="nil"/>
          <w:right w:val="nil"/>
          <w:between w:val="nil"/>
        </w:pBdr>
        <w:spacing w:before="120"/>
        <w:ind w:firstLine="567"/>
        <w:rPr>
          <w:b/>
          <w:color w:val="000000"/>
          <w:sz w:val="26"/>
          <w:szCs w:val="26"/>
        </w:rPr>
      </w:pPr>
      <w:r>
        <w:rPr>
          <w:b/>
          <w:color w:val="000000"/>
          <w:sz w:val="26"/>
          <w:szCs w:val="26"/>
        </w:rPr>
        <w:t>2. Về án phí:</w:t>
      </w:r>
    </w:p>
    <w:p w14:paraId="00000050" w14:textId="77777777"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Căn cứ vào khoản 3 Điều 132 của Bộ luật tố tụng dân sự và khoản 3 Điều 30  của Pháp lệnh án phí, lệ phí Tòa án :</w:t>
      </w:r>
    </w:p>
    <w:p w14:paraId="00000051" w14:textId="77777777" w:rsidR="00D1769D" w:rsidRDefault="00763841">
      <w:pPr>
        <w:pBdr>
          <w:top w:val="nil"/>
          <w:left w:val="nil"/>
          <w:bottom w:val="nil"/>
          <w:right w:val="nil"/>
          <w:between w:val="nil"/>
        </w:pBdr>
        <w:spacing w:before="120"/>
        <w:ind w:firstLine="567"/>
        <w:rPr>
          <w:color w:val="000000"/>
          <w:sz w:val="26"/>
          <w:szCs w:val="26"/>
        </w:rPr>
      </w:pPr>
      <w:r>
        <w:rPr>
          <w:color w:val="000000"/>
          <w:sz w:val="26"/>
          <w:szCs w:val="26"/>
        </w:rPr>
        <w:t>Do Tòa án cấp phúc thẩm hủy bản án sơ thẩm nên người kháng cáo là Công ty Đại Việt không phải chịu án phí phúc thẩm. Nghĩa vụ nộp án phí được xác định lại khi giải quyết sơ thẩm lại vụ án.</w:t>
      </w:r>
    </w:p>
    <w:p w14:paraId="00000052" w14:textId="77777777" w:rsidR="00D1769D" w:rsidRDefault="00D1769D">
      <w:pPr>
        <w:pBdr>
          <w:top w:val="nil"/>
          <w:left w:val="nil"/>
          <w:bottom w:val="nil"/>
          <w:right w:val="nil"/>
          <w:between w:val="nil"/>
        </w:pBdr>
        <w:ind w:right="29"/>
        <w:rPr>
          <w:color w:val="000000"/>
          <w:sz w:val="26"/>
          <w:szCs w:val="26"/>
        </w:rPr>
      </w:pPr>
    </w:p>
    <w:p w14:paraId="00000053" w14:textId="77777777" w:rsidR="00D1769D" w:rsidRDefault="00763841">
      <w:pPr>
        <w:pBdr>
          <w:top w:val="nil"/>
          <w:left w:val="nil"/>
          <w:bottom w:val="nil"/>
          <w:right w:val="nil"/>
          <w:between w:val="nil"/>
        </w:pBdr>
        <w:ind w:right="29" w:firstLine="567"/>
        <w:rPr>
          <w:i/>
          <w:sz w:val="26"/>
          <w:szCs w:val="26"/>
        </w:rPr>
      </w:pPr>
      <w:r>
        <w:rPr>
          <w:b/>
          <w:i/>
          <w:sz w:val="26"/>
          <w:szCs w:val="26"/>
        </w:rPr>
        <w:t>Vì các lẽ trên</w:t>
      </w:r>
      <w:r>
        <w:rPr>
          <w:i/>
          <w:sz w:val="26"/>
          <w:szCs w:val="26"/>
        </w:rPr>
        <w:t>,</w:t>
      </w:r>
    </w:p>
    <w:p w14:paraId="00000054" w14:textId="77777777" w:rsidR="00D1769D" w:rsidRDefault="00D1769D">
      <w:pPr>
        <w:pBdr>
          <w:top w:val="nil"/>
          <w:left w:val="nil"/>
          <w:bottom w:val="nil"/>
          <w:right w:val="nil"/>
          <w:between w:val="nil"/>
        </w:pBdr>
        <w:ind w:right="29" w:firstLine="567"/>
        <w:rPr>
          <w:i/>
          <w:sz w:val="26"/>
          <w:szCs w:val="26"/>
        </w:rPr>
      </w:pPr>
    </w:p>
    <w:p w14:paraId="00000055" w14:textId="77777777" w:rsidR="00D1769D" w:rsidRDefault="00763841">
      <w:pPr>
        <w:pBdr>
          <w:top w:val="nil"/>
          <w:left w:val="nil"/>
          <w:bottom w:val="nil"/>
          <w:right w:val="nil"/>
          <w:between w:val="nil"/>
        </w:pBdr>
        <w:ind w:right="29" w:firstLine="567"/>
        <w:rPr>
          <w:sz w:val="26"/>
          <w:szCs w:val="26"/>
        </w:rPr>
      </w:pPr>
      <w:r>
        <w:rPr>
          <w:sz w:val="26"/>
          <w:szCs w:val="26"/>
        </w:rPr>
        <w:t>Căn cứ vào khoản 3 Điều 275 và khoản 1 Điều 277 của Bộ luật tố tụng dân sự;</w:t>
      </w:r>
    </w:p>
    <w:p w14:paraId="00000056" w14:textId="77777777" w:rsidR="00D1769D" w:rsidRDefault="00D1769D">
      <w:pPr>
        <w:pBdr>
          <w:top w:val="nil"/>
          <w:left w:val="nil"/>
          <w:bottom w:val="nil"/>
          <w:right w:val="nil"/>
          <w:between w:val="nil"/>
        </w:pBdr>
        <w:ind w:right="29"/>
        <w:rPr>
          <w:sz w:val="26"/>
          <w:szCs w:val="26"/>
        </w:rPr>
      </w:pPr>
    </w:p>
    <w:p w14:paraId="00000057" w14:textId="77777777" w:rsidR="00D1769D" w:rsidRDefault="00763841">
      <w:pPr>
        <w:pStyle w:val="Heading1"/>
        <w:rPr>
          <w:b/>
          <w:sz w:val="26"/>
          <w:szCs w:val="26"/>
        </w:rPr>
      </w:pPr>
      <w:r>
        <w:rPr>
          <w:b/>
          <w:sz w:val="26"/>
          <w:szCs w:val="26"/>
        </w:rPr>
        <w:t>QUYẾT ĐỊNH</w:t>
      </w:r>
    </w:p>
    <w:p w14:paraId="00000058" w14:textId="77777777" w:rsidR="00D1769D" w:rsidRDefault="00D1769D">
      <w:pPr>
        <w:pBdr>
          <w:top w:val="nil"/>
          <w:left w:val="nil"/>
          <w:bottom w:val="nil"/>
          <w:right w:val="nil"/>
          <w:between w:val="nil"/>
        </w:pBdr>
        <w:rPr>
          <w:b/>
          <w:sz w:val="26"/>
          <w:szCs w:val="26"/>
        </w:rPr>
      </w:pPr>
    </w:p>
    <w:p w14:paraId="00000059" w14:textId="3B7CD72C" w:rsidR="00D1769D" w:rsidRDefault="00763841">
      <w:pPr>
        <w:pBdr>
          <w:top w:val="nil"/>
          <w:left w:val="nil"/>
          <w:bottom w:val="nil"/>
          <w:right w:val="nil"/>
          <w:between w:val="nil"/>
        </w:pBdr>
        <w:spacing w:before="120"/>
        <w:ind w:right="29" w:firstLine="567"/>
        <w:rPr>
          <w:sz w:val="26"/>
          <w:szCs w:val="26"/>
        </w:rPr>
      </w:pPr>
      <w:r>
        <w:rPr>
          <w:b/>
          <w:i/>
          <w:sz w:val="26"/>
          <w:szCs w:val="26"/>
        </w:rPr>
        <w:t>1.Chấp nhận kháng cáo của</w:t>
      </w:r>
      <w:r>
        <w:rPr>
          <w:sz w:val="26"/>
          <w:szCs w:val="26"/>
        </w:rPr>
        <w:t xml:space="preserve"> </w:t>
      </w:r>
      <w:r>
        <w:rPr>
          <w:b/>
          <w:i/>
          <w:sz w:val="26"/>
          <w:szCs w:val="26"/>
        </w:rPr>
        <w:t>Công ty cổ phần Đầu tư Xây dựng ĐV</w:t>
      </w:r>
      <w:r>
        <w:rPr>
          <w:sz w:val="26"/>
          <w:szCs w:val="26"/>
        </w:rPr>
        <w:t>,</w:t>
      </w:r>
      <w:r>
        <w:rPr>
          <w:b/>
          <w:i/>
          <w:sz w:val="26"/>
          <w:szCs w:val="26"/>
        </w:rPr>
        <w:t xml:space="preserve"> </w:t>
      </w:r>
      <w:r>
        <w:rPr>
          <w:sz w:val="26"/>
          <w:szCs w:val="26"/>
        </w:rPr>
        <w:t>hủy Bản án sơ thẩm số 18/2010/KDTM-ST ngày 26/4/2010 của Tòa án nhân dân quận Phú Nhuận và chuyển hồ sơ vụ án cho Tòa án nhân dân quận Phú Nhuận giải quyết lại vụ án.</w:t>
      </w:r>
    </w:p>
    <w:p w14:paraId="0000005A" w14:textId="77777777" w:rsidR="00D1769D" w:rsidRDefault="00763841">
      <w:pPr>
        <w:pBdr>
          <w:top w:val="nil"/>
          <w:left w:val="nil"/>
          <w:bottom w:val="nil"/>
          <w:right w:val="nil"/>
          <w:between w:val="nil"/>
        </w:pBdr>
        <w:spacing w:before="120"/>
        <w:ind w:right="29" w:firstLine="567"/>
        <w:rPr>
          <w:b/>
          <w:sz w:val="26"/>
          <w:szCs w:val="26"/>
        </w:rPr>
      </w:pPr>
      <w:r>
        <w:rPr>
          <w:b/>
          <w:sz w:val="26"/>
          <w:szCs w:val="26"/>
        </w:rPr>
        <w:t xml:space="preserve">2. </w:t>
      </w:r>
      <w:r>
        <w:rPr>
          <w:b/>
          <w:i/>
          <w:sz w:val="26"/>
          <w:szCs w:val="26"/>
        </w:rPr>
        <w:t>Về án phí</w:t>
      </w:r>
      <w:r>
        <w:rPr>
          <w:b/>
          <w:sz w:val="26"/>
          <w:szCs w:val="26"/>
        </w:rPr>
        <w:t xml:space="preserve"> :</w:t>
      </w:r>
    </w:p>
    <w:p w14:paraId="0000005B" w14:textId="1E96D73F" w:rsidR="00D1769D" w:rsidRDefault="00763841">
      <w:pPr>
        <w:pBdr>
          <w:top w:val="nil"/>
          <w:left w:val="nil"/>
          <w:bottom w:val="nil"/>
          <w:right w:val="nil"/>
          <w:between w:val="nil"/>
        </w:pBdr>
        <w:spacing w:before="120"/>
        <w:ind w:right="28" w:firstLine="567"/>
        <w:rPr>
          <w:sz w:val="26"/>
          <w:szCs w:val="26"/>
        </w:rPr>
      </w:pPr>
      <w:r>
        <w:rPr>
          <w:b/>
          <w:sz w:val="26"/>
          <w:szCs w:val="26"/>
        </w:rPr>
        <w:t>Công ty cổ phần Đầu tư Xây dựng ĐV</w:t>
      </w:r>
      <w:r>
        <w:rPr>
          <w:sz w:val="26"/>
          <w:szCs w:val="26"/>
        </w:rPr>
        <w:t xml:space="preserve"> không phải chịu án phí dân sự phúc thẩm nên được nhận lại số tiền tạm ứng án phí phúc thẩm đã nộp </w:t>
      </w:r>
      <w:r>
        <w:rPr>
          <w:b/>
          <w:sz w:val="26"/>
          <w:szCs w:val="26"/>
        </w:rPr>
        <w:t>200.000</w:t>
      </w:r>
      <w:r>
        <w:rPr>
          <w:sz w:val="26"/>
          <w:szCs w:val="26"/>
        </w:rPr>
        <w:t xml:space="preserve"> đồng (</w:t>
      </w:r>
      <w:r>
        <w:rPr>
          <w:i/>
          <w:sz w:val="26"/>
          <w:szCs w:val="26"/>
        </w:rPr>
        <w:t>theo Biên lai thu tiền số 001533 ngày 26/5/2010 của Chi cục Thi hành án dân sự quận Phú Nhuận</w:t>
      </w:r>
      <w:r>
        <w:rPr>
          <w:sz w:val="26"/>
          <w:szCs w:val="26"/>
        </w:rPr>
        <w:t>).</w:t>
      </w:r>
    </w:p>
    <w:p w14:paraId="0000005C" w14:textId="77777777" w:rsidR="00D1769D" w:rsidRDefault="00763841">
      <w:pPr>
        <w:pBdr>
          <w:top w:val="nil"/>
          <w:left w:val="nil"/>
          <w:bottom w:val="nil"/>
          <w:right w:val="nil"/>
          <w:between w:val="nil"/>
        </w:pBdr>
        <w:spacing w:before="120"/>
        <w:ind w:right="29" w:firstLine="567"/>
        <w:rPr>
          <w:color w:val="000000"/>
          <w:sz w:val="26"/>
          <w:szCs w:val="26"/>
        </w:rPr>
      </w:pPr>
      <w:r>
        <w:rPr>
          <w:b/>
          <w:color w:val="000000"/>
          <w:sz w:val="26"/>
          <w:szCs w:val="26"/>
        </w:rPr>
        <w:t>3. Bản án này có hiệu lực pháp luật ngay</w:t>
      </w:r>
      <w:r>
        <w:rPr>
          <w:color w:val="000000"/>
          <w:sz w:val="26"/>
          <w:szCs w:val="26"/>
        </w:rPr>
        <w:t>.</w:t>
      </w:r>
    </w:p>
    <w:p w14:paraId="0000005D" w14:textId="77777777" w:rsidR="00D1769D" w:rsidRDefault="00763841">
      <w:pPr>
        <w:pBdr>
          <w:top w:val="nil"/>
          <w:left w:val="nil"/>
          <w:bottom w:val="nil"/>
          <w:right w:val="nil"/>
          <w:between w:val="nil"/>
        </w:pBdr>
        <w:ind w:right="29"/>
        <w:rPr>
          <w:sz w:val="26"/>
          <w:szCs w:val="26"/>
        </w:rPr>
      </w:pPr>
      <w:r>
        <w:rPr>
          <w:sz w:val="26"/>
          <w:szCs w:val="26"/>
        </w:rPr>
        <w:tab/>
      </w:r>
    </w:p>
    <w:p w14:paraId="0000005E" w14:textId="77777777" w:rsidR="00D1769D" w:rsidRDefault="00763841">
      <w:pPr>
        <w:pBdr>
          <w:top w:val="nil"/>
          <w:left w:val="nil"/>
          <w:bottom w:val="nil"/>
          <w:right w:val="nil"/>
          <w:between w:val="nil"/>
        </w:pBdr>
        <w:ind w:left="3600" w:right="29"/>
        <w:rPr>
          <w:b/>
          <w:sz w:val="26"/>
          <w:szCs w:val="26"/>
        </w:rPr>
      </w:pPr>
      <w:r>
        <w:rPr>
          <w:b/>
          <w:sz w:val="26"/>
          <w:szCs w:val="26"/>
        </w:rPr>
        <w:t xml:space="preserve">          TM. HỘI ĐỒNG XÉT XỬ PHÚC THẨM</w:t>
      </w:r>
    </w:p>
    <w:p w14:paraId="0000005F" w14:textId="77777777" w:rsidR="00D1769D" w:rsidRDefault="00763841">
      <w:pPr>
        <w:keepNext/>
        <w:pBdr>
          <w:top w:val="nil"/>
          <w:left w:val="nil"/>
          <w:bottom w:val="nil"/>
          <w:right w:val="nil"/>
          <w:between w:val="nil"/>
        </w:pBdr>
        <w:rPr>
          <w:b/>
          <w:color w:val="000000"/>
          <w:sz w:val="26"/>
          <w:szCs w:val="26"/>
        </w:rPr>
      </w:pPr>
      <w:r>
        <w:rPr>
          <w:color w:val="000000"/>
        </w:rPr>
        <w:tab/>
      </w:r>
      <w:r>
        <w:rPr>
          <w:color w:val="000000"/>
        </w:rPr>
        <w:tab/>
      </w:r>
      <w:r>
        <w:rPr>
          <w:color w:val="000000"/>
        </w:rPr>
        <w:tab/>
      </w:r>
      <w:r>
        <w:rPr>
          <w:color w:val="000000"/>
        </w:rPr>
        <w:tab/>
      </w:r>
      <w:r>
        <w:rPr>
          <w:color w:val="000000"/>
        </w:rPr>
        <w:tab/>
        <w:t xml:space="preserve">             </w:t>
      </w:r>
      <w:r>
        <w:rPr>
          <w:b/>
          <w:color w:val="000000"/>
          <w:sz w:val="26"/>
          <w:szCs w:val="26"/>
        </w:rPr>
        <w:t>THẨM PHÁN-CHỦ TỌA PHIÊN TÒA</w:t>
      </w:r>
    </w:p>
    <w:p w14:paraId="00000060" w14:textId="77777777" w:rsidR="00D1769D" w:rsidRDefault="00763841">
      <w:pPr>
        <w:keepNext/>
        <w:pBdr>
          <w:top w:val="nil"/>
          <w:left w:val="nil"/>
          <w:bottom w:val="nil"/>
          <w:right w:val="nil"/>
          <w:between w:val="nil"/>
        </w:pBdr>
        <w:rPr>
          <w:b/>
          <w:i/>
          <w:color w:val="000000"/>
        </w:rPr>
      </w:pPr>
      <w:r>
        <w:rPr>
          <w:b/>
          <w:i/>
          <w:color w:val="000000"/>
        </w:rPr>
        <w:t>Nơi nhận</w:t>
      </w:r>
    </w:p>
    <w:p w14:paraId="00000061" w14:textId="77777777" w:rsidR="00D1769D" w:rsidRDefault="00763841">
      <w:pPr>
        <w:pBdr>
          <w:top w:val="nil"/>
          <w:left w:val="nil"/>
          <w:bottom w:val="nil"/>
          <w:right w:val="nil"/>
          <w:between w:val="nil"/>
        </w:pBdr>
      </w:pPr>
      <w:r>
        <w:t>- TAND/TC</w:t>
      </w:r>
    </w:p>
    <w:p w14:paraId="00000062" w14:textId="77777777" w:rsidR="00D1769D" w:rsidRDefault="00763841">
      <w:pPr>
        <w:pBdr>
          <w:top w:val="nil"/>
          <w:left w:val="nil"/>
          <w:bottom w:val="nil"/>
          <w:right w:val="nil"/>
          <w:between w:val="nil"/>
        </w:pBdr>
      </w:pPr>
      <w:r>
        <w:t>- VKSND/TPHCM</w:t>
      </w:r>
    </w:p>
    <w:p w14:paraId="00000063" w14:textId="77777777" w:rsidR="00D1769D" w:rsidRDefault="00763841">
      <w:pPr>
        <w:pBdr>
          <w:top w:val="nil"/>
          <w:left w:val="nil"/>
          <w:bottom w:val="nil"/>
          <w:right w:val="nil"/>
          <w:between w:val="nil"/>
        </w:pBdr>
      </w:pPr>
      <w:r>
        <w:t>- TAND Q.Phú Nhuận</w:t>
      </w:r>
    </w:p>
    <w:p w14:paraId="00000064" w14:textId="77777777" w:rsidR="00D1769D" w:rsidRDefault="00763841">
      <w:pPr>
        <w:pBdr>
          <w:top w:val="nil"/>
          <w:left w:val="nil"/>
          <w:bottom w:val="nil"/>
          <w:right w:val="nil"/>
          <w:between w:val="nil"/>
        </w:pBdr>
      </w:pPr>
      <w:r>
        <w:t>- Chi cục THADS Q. Phú Nhuận</w:t>
      </w:r>
    </w:p>
    <w:p w14:paraId="00000065" w14:textId="77777777" w:rsidR="00D1769D" w:rsidRDefault="00763841">
      <w:pPr>
        <w:pBdr>
          <w:top w:val="nil"/>
          <w:left w:val="nil"/>
          <w:bottom w:val="nil"/>
          <w:right w:val="nil"/>
          <w:between w:val="nil"/>
        </w:pBdr>
      </w:pPr>
      <w:r>
        <w:t>- Các đương sự</w:t>
      </w:r>
    </w:p>
    <w:p w14:paraId="00000066" w14:textId="77777777" w:rsidR="00D1769D" w:rsidRDefault="00763841">
      <w:pPr>
        <w:pBdr>
          <w:top w:val="nil"/>
          <w:left w:val="nil"/>
          <w:bottom w:val="nil"/>
          <w:right w:val="nil"/>
          <w:between w:val="nil"/>
        </w:pBdr>
      </w:pPr>
      <w:r>
        <w:t>- Lưu VP, hồ sơ.</w:t>
      </w:r>
    </w:p>
    <w:p w14:paraId="00000067" w14:textId="77777777" w:rsidR="00D1769D" w:rsidRDefault="00763841">
      <w:pPr>
        <w:pBdr>
          <w:top w:val="nil"/>
          <w:left w:val="nil"/>
          <w:bottom w:val="nil"/>
          <w:right w:val="nil"/>
          <w:between w:val="nil"/>
        </w:pBdr>
        <w:ind w:left="4320" w:right="29" w:firstLine="720"/>
        <w:rPr>
          <w:b/>
          <w:sz w:val="26"/>
          <w:szCs w:val="26"/>
        </w:rPr>
      </w:pPr>
      <w:r>
        <w:rPr>
          <w:b/>
          <w:sz w:val="26"/>
          <w:szCs w:val="26"/>
        </w:rPr>
        <w:t xml:space="preserve">   NGUYỄN CÔNG PHÚ</w:t>
      </w:r>
    </w:p>
    <w:p w14:paraId="00000068" w14:textId="77777777" w:rsidR="00D1769D" w:rsidRDefault="00D1769D">
      <w:pPr>
        <w:pBdr>
          <w:top w:val="nil"/>
          <w:left w:val="nil"/>
          <w:bottom w:val="nil"/>
          <w:right w:val="nil"/>
          <w:between w:val="nil"/>
        </w:pBdr>
        <w:ind w:right="29"/>
        <w:rPr>
          <w:b/>
          <w:sz w:val="26"/>
          <w:szCs w:val="26"/>
        </w:rPr>
      </w:pPr>
    </w:p>
    <w:p w14:paraId="00000069" w14:textId="77777777" w:rsidR="00D1769D" w:rsidRDefault="00D1769D">
      <w:pPr>
        <w:pBdr>
          <w:top w:val="nil"/>
          <w:left w:val="nil"/>
          <w:bottom w:val="nil"/>
          <w:right w:val="nil"/>
          <w:between w:val="nil"/>
        </w:pBdr>
        <w:rPr>
          <w:b/>
          <w:sz w:val="26"/>
          <w:szCs w:val="26"/>
        </w:rPr>
      </w:pPr>
    </w:p>
    <w:p w14:paraId="0000006A" w14:textId="77777777" w:rsidR="00D1769D" w:rsidRDefault="00763841">
      <w:pPr>
        <w:pBdr>
          <w:top w:val="nil"/>
          <w:left w:val="nil"/>
          <w:bottom w:val="nil"/>
          <w:right w:val="nil"/>
          <w:between w:val="nil"/>
        </w:pBdr>
      </w:pPr>
      <w:r>
        <w:tab/>
      </w:r>
      <w:r>
        <w:tab/>
      </w:r>
      <w:r>
        <w:tab/>
      </w:r>
      <w:r>
        <w:tab/>
      </w:r>
      <w:r>
        <w:tab/>
      </w:r>
      <w:r>
        <w:tab/>
      </w:r>
      <w:r>
        <w:tab/>
      </w:r>
    </w:p>
    <w:p w14:paraId="0000006B" w14:textId="77777777" w:rsidR="00D1769D" w:rsidRDefault="00D1769D">
      <w:pPr>
        <w:pBdr>
          <w:top w:val="nil"/>
          <w:left w:val="nil"/>
          <w:bottom w:val="nil"/>
          <w:right w:val="nil"/>
          <w:between w:val="nil"/>
        </w:pBdr>
        <w:spacing w:before="120"/>
        <w:ind w:firstLine="567"/>
      </w:pPr>
    </w:p>
    <w:p w14:paraId="0000006C" w14:textId="77777777" w:rsidR="00D1769D" w:rsidRDefault="00D1769D">
      <w:pPr>
        <w:pBdr>
          <w:top w:val="nil"/>
          <w:left w:val="nil"/>
          <w:bottom w:val="nil"/>
          <w:right w:val="nil"/>
          <w:between w:val="nil"/>
        </w:pBdr>
        <w:ind w:firstLine="567"/>
      </w:pPr>
    </w:p>
    <w:p w14:paraId="0000006D" w14:textId="77777777" w:rsidR="00D1769D" w:rsidRDefault="00D1769D">
      <w:pPr>
        <w:pBdr>
          <w:top w:val="nil"/>
          <w:left w:val="nil"/>
          <w:bottom w:val="nil"/>
          <w:right w:val="nil"/>
          <w:between w:val="nil"/>
        </w:pBdr>
        <w:ind w:right="29" w:firstLine="567"/>
      </w:pPr>
    </w:p>
    <w:p w14:paraId="0000006E" w14:textId="77777777" w:rsidR="00D1769D" w:rsidRDefault="00763841">
      <w:pPr>
        <w:pBdr>
          <w:top w:val="nil"/>
          <w:left w:val="nil"/>
          <w:bottom w:val="nil"/>
          <w:right w:val="nil"/>
          <w:between w:val="nil"/>
        </w:pBdr>
      </w:pPr>
      <w:r>
        <w:tab/>
      </w:r>
      <w:r>
        <w:tab/>
      </w:r>
      <w:r>
        <w:tab/>
      </w:r>
      <w:r>
        <w:tab/>
      </w:r>
      <w:r>
        <w:tab/>
      </w:r>
      <w:r>
        <w:tab/>
      </w:r>
      <w:r>
        <w:tab/>
      </w:r>
    </w:p>
    <w:p w14:paraId="0000006F" w14:textId="77777777" w:rsidR="00D1769D" w:rsidRDefault="00763841">
      <w:pPr>
        <w:pBdr>
          <w:top w:val="nil"/>
          <w:left w:val="nil"/>
          <w:bottom w:val="nil"/>
          <w:right w:val="nil"/>
          <w:between w:val="nil"/>
        </w:pBdr>
        <w:ind w:right="29" w:firstLine="567"/>
      </w:pPr>
      <w:r>
        <w:lastRenderedPageBreak/>
        <w:tab/>
      </w:r>
      <w:r>
        <w:tab/>
      </w:r>
      <w:r>
        <w:tab/>
        <w:t xml:space="preserve"> </w:t>
      </w:r>
      <w:r>
        <w:tab/>
      </w:r>
      <w:r>
        <w:tab/>
      </w:r>
      <w:r>
        <w:tab/>
      </w:r>
      <w:r>
        <w:tab/>
      </w:r>
      <w:r>
        <w:tab/>
      </w:r>
      <w:r>
        <w:tab/>
      </w:r>
    </w:p>
    <w:p w14:paraId="00000070" w14:textId="77777777" w:rsidR="00D1769D" w:rsidRDefault="00D1769D">
      <w:pPr>
        <w:pBdr>
          <w:top w:val="nil"/>
          <w:left w:val="nil"/>
          <w:bottom w:val="nil"/>
          <w:right w:val="nil"/>
          <w:between w:val="nil"/>
        </w:pBdr>
        <w:ind w:firstLine="567"/>
      </w:pPr>
    </w:p>
    <w:sectPr w:rsidR="00D1769D">
      <w:headerReference w:type="default" r:id="rId7"/>
      <w:footerReference w:type="default" r:id="rId8"/>
      <w:pgSz w:w="11909" w:h="16834"/>
      <w:pgMar w:top="1134" w:right="1247" w:bottom="851" w:left="1701"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B41E1" w14:textId="77777777" w:rsidR="00B85F78" w:rsidRDefault="00B85F78">
      <w:r>
        <w:separator/>
      </w:r>
    </w:p>
  </w:endnote>
  <w:endnote w:type="continuationSeparator" w:id="0">
    <w:p w14:paraId="4AC9A5DD" w14:textId="77777777" w:rsidR="00B85F78" w:rsidRDefault="00B8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4" w14:textId="77777777" w:rsidR="00D1769D" w:rsidRDefault="00D1769D">
    <w:pPr>
      <w:pBdr>
        <w:top w:val="nil"/>
        <w:left w:val="nil"/>
        <w:bottom w:val="nil"/>
        <w:right w:val="nil"/>
        <w:between w:val="nil"/>
      </w:pBdr>
      <w:rPr>
        <w:color w:val="000000"/>
        <w:sz w:val="16"/>
        <w:szCs w:val="16"/>
        <w:u w:val="single"/>
      </w:rPr>
    </w:pPr>
  </w:p>
  <w:p w14:paraId="00000075" w14:textId="77777777" w:rsidR="00D1769D" w:rsidRDefault="00D1769D">
    <w:pPr>
      <w:pBdr>
        <w:top w:val="nil"/>
        <w:left w:val="nil"/>
        <w:bottom w:val="nil"/>
        <w:right w:val="nil"/>
        <w:between w:val="nil"/>
      </w:pBdr>
      <w:rPr>
        <w:color w:val="000000"/>
        <w:sz w:val="16"/>
        <w:szCs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7A00" w14:textId="77777777" w:rsidR="00B85F78" w:rsidRDefault="00B85F78">
      <w:r>
        <w:separator/>
      </w:r>
    </w:p>
  </w:footnote>
  <w:footnote w:type="continuationSeparator" w:id="0">
    <w:p w14:paraId="3E85F268" w14:textId="77777777" w:rsidR="00B85F78" w:rsidRDefault="00B8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1" w14:textId="55BB8102" w:rsidR="00D1769D" w:rsidRDefault="00763841">
    <w:pPr>
      <w:pBdr>
        <w:top w:val="nil"/>
        <w:left w:val="nil"/>
        <w:bottom w:val="nil"/>
        <w:right w:val="nil"/>
        <w:between w:val="nil"/>
      </w:pBdr>
      <w:rPr>
        <w:color w:val="000000"/>
      </w:rPr>
    </w:pPr>
    <w:r>
      <w:rPr>
        <w:color w:val="000000"/>
      </w:rPr>
      <w:fldChar w:fldCharType="begin"/>
    </w:r>
    <w:r>
      <w:rPr>
        <w:color w:val="000000"/>
      </w:rPr>
      <w:instrText>PAGE</w:instrText>
    </w:r>
    <w:r>
      <w:rPr>
        <w:color w:val="000000"/>
      </w:rPr>
      <w:fldChar w:fldCharType="separate"/>
    </w:r>
    <w:r w:rsidR="001E428F">
      <w:rPr>
        <w:noProof/>
        <w:color w:val="000000"/>
      </w:rPr>
      <w:t>1</w:t>
    </w:r>
    <w:r>
      <w:rPr>
        <w:color w:val="000000"/>
      </w:rPr>
      <w:fldChar w:fldCharType="end"/>
    </w:r>
  </w:p>
  <w:p w14:paraId="00000072" w14:textId="77777777" w:rsidR="00D1769D" w:rsidRDefault="00D1769D">
    <w:pPr>
      <w:pBdr>
        <w:top w:val="nil"/>
        <w:left w:val="nil"/>
        <w:bottom w:val="nil"/>
        <w:right w:val="nil"/>
        <w:between w:val="nil"/>
      </w:pBdr>
      <w:rPr>
        <w:color w:val="000000"/>
      </w:rPr>
    </w:pPr>
  </w:p>
  <w:p w14:paraId="00000073" w14:textId="77777777" w:rsidR="00D1769D" w:rsidRDefault="00763841">
    <w:pPr>
      <w:pBdr>
        <w:top w:val="nil"/>
        <w:left w:val="nil"/>
        <w:bottom w:val="nil"/>
        <w:right w:val="nil"/>
        <w:between w:val="nil"/>
      </w:pBdr>
      <w:ind w:right="360"/>
      <w:rPr>
        <w:color w:val="000000"/>
        <w:sz w:val="16"/>
        <w:szCs w:val="16"/>
        <w:u w:val="single"/>
      </w:rPr>
    </w:pPr>
    <w:r>
      <w:rPr>
        <w:color w:val="000000"/>
        <w:sz w:val="16"/>
        <w:szCs w:val="16"/>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69D"/>
    <w:rsid w:val="001E428F"/>
    <w:rsid w:val="0025008C"/>
    <w:rsid w:val="00542FB5"/>
    <w:rsid w:val="00763841"/>
    <w:rsid w:val="00A4465B"/>
    <w:rsid w:val="00B85F78"/>
    <w:rsid w:val="00D1769D"/>
    <w:rsid w:val="00EA65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40B5D"/>
  <w15:docId w15:val="{77F039BF-949D-7E4E-AAF2-09FFB983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pBdr>
        <w:top w:val="nil"/>
        <w:left w:val="nil"/>
        <w:bottom w:val="nil"/>
        <w:right w:val="nil"/>
        <w:between w:val="nil"/>
      </w:pBdr>
      <w:jc w:val="center"/>
      <w:outlineLvl w:val="0"/>
    </w:pPr>
    <w:rPr>
      <w:sz w:val="32"/>
      <w:szCs w:val="32"/>
    </w:rPr>
  </w:style>
  <w:style w:type="paragraph" w:styleId="Heading2">
    <w:name w:val="heading 2"/>
    <w:basedOn w:val="Normal"/>
    <w:next w:val="Normal"/>
    <w:uiPriority w:val="9"/>
    <w:unhideWhenUsed/>
    <w:qFormat/>
    <w:pPr>
      <w:keepNext/>
      <w:pBdr>
        <w:top w:val="nil"/>
        <w:left w:val="nil"/>
        <w:bottom w:val="nil"/>
        <w:right w:val="nil"/>
        <w:between w:val="nil"/>
      </w:pBdr>
      <w:jc w:val="center"/>
      <w:outlineLvl w:val="1"/>
    </w:pPr>
    <w:rPr>
      <w:sz w:val="28"/>
      <w:szCs w:val="28"/>
    </w:rPr>
  </w:style>
  <w:style w:type="paragraph" w:styleId="Heading3">
    <w:name w:val="heading 3"/>
    <w:basedOn w:val="Normal"/>
    <w:next w:val="Normal"/>
    <w:uiPriority w:val="9"/>
    <w:unhideWhenUsed/>
    <w:qFormat/>
    <w:pPr>
      <w:keepNext/>
      <w:pBdr>
        <w:top w:val="nil"/>
        <w:left w:val="nil"/>
        <w:bottom w:val="nil"/>
        <w:right w:val="nil"/>
        <w:between w:val="nil"/>
      </w:pBdr>
      <w:ind w:firstLine="567"/>
      <w:jc w:val="center"/>
      <w:outlineLvl w:val="2"/>
    </w:pPr>
    <w:rPr>
      <w:b/>
    </w:rPr>
  </w:style>
  <w:style w:type="paragraph" w:styleId="Heading4">
    <w:name w:val="heading 4"/>
    <w:basedOn w:val="Normal"/>
    <w:next w:val="Normal"/>
    <w:uiPriority w:val="9"/>
    <w:unhideWhenUsed/>
    <w:qFormat/>
    <w:pPr>
      <w:keepNext/>
      <w:pBdr>
        <w:top w:val="nil"/>
        <w:left w:val="nil"/>
        <w:bottom w:val="nil"/>
        <w:right w:val="nil"/>
        <w:between w:val="nil"/>
      </w:pBdr>
      <w:ind w:firstLine="567"/>
      <w:outlineLvl w:val="3"/>
    </w:pPr>
  </w:style>
  <w:style w:type="paragraph" w:styleId="Heading5">
    <w:name w:val="heading 5"/>
    <w:basedOn w:val="Normal"/>
    <w:next w:val="Normal"/>
    <w:uiPriority w:val="9"/>
    <w:unhideWhenUsed/>
    <w:qFormat/>
    <w:pPr>
      <w:keepNext/>
      <w:pBdr>
        <w:top w:val="nil"/>
        <w:left w:val="nil"/>
        <w:bottom w:val="nil"/>
        <w:right w:val="nil"/>
        <w:between w:val="nil"/>
      </w:pBdr>
      <w:ind w:right="29"/>
      <w:jc w:val="center"/>
      <w:outlineLvl w:val="4"/>
    </w:pPr>
    <w:rPr>
      <w:sz w:val="28"/>
      <w:szCs w:val="28"/>
    </w:rPr>
  </w:style>
  <w:style w:type="paragraph" w:styleId="Heading6">
    <w:name w:val="heading 6"/>
    <w:basedOn w:val="Normal"/>
    <w:next w:val="Normal"/>
    <w:uiPriority w:val="9"/>
    <w:unhideWhenUsed/>
    <w:qFormat/>
    <w:pPr>
      <w:keepNext/>
      <w:pBdr>
        <w:top w:val="nil"/>
        <w:left w:val="nil"/>
        <w:bottom w:val="nil"/>
        <w:right w:val="nil"/>
        <w:between w:val="nil"/>
      </w:pBdr>
      <w:ind w:right="29" w:firstLine="567"/>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240" w:after="60"/>
      <w:jc w:val="center"/>
    </w:pPr>
    <w:rPr>
      <w:rFonts w:ascii="Arial" w:eastAsia="Arial" w:hAnsi="Arial" w:cs="Arial"/>
      <w:b/>
      <w:sz w:val="32"/>
      <w:szCs w:val="32"/>
    </w:rPr>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rPr>
  </w:style>
  <w:style w:type="paragraph" w:styleId="BalloonText">
    <w:name w:val="Balloon Text"/>
    <w:basedOn w:val="Normal"/>
    <w:link w:val="BalloonTextChar"/>
    <w:uiPriority w:val="99"/>
    <w:semiHidden/>
    <w:unhideWhenUsed/>
    <w:rsid w:val="00A4465B"/>
    <w:rPr>
      <w:sz w:val="18"/>
      <w:szCs w:val="18"/>
    </w:rPr>
  </w:style>
  <w:style w:type="character" w:customStyle="1" w:styleId="BalloonTextChar">
    <w:name w:val="Balloon Text Char"/>
    <w:basedOn w:val="DefaultParagraphFont"/>
    <w:link w:val="BalloonText"/>
    <w:uiPriority w:val="99"/>
    <w:semiHidden/>
    <w:rsid w:val="00A4465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967D9-4056-7547-9073-734BBD41D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1267</Words>
  <Characters>7228</Characters>
  <Application>Microsoft Office Word</Application>
  <DocSecurity>0</DocSecurity>
  <Lines>60</Lines>
  <Paragraphs>16</Paragraphs>
  <ScaleCrop>false</ScaleCrop>
  <Company/>
  <LinksUpToDate>false</LinksUpToDate>
  <CharactersWithSpaces>8479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Nguyen Nam Trung</cp:lastModifiedBy>
  <cp:revision>3</cp:revision>
  <cp:lastPrinted>2021-09-10T02:28:00Z</cp:lastPrinted>
  <dcterms:created xsi:type="dcterms:W3CDTF">2021-09-10T02:29:00Z</dcterms:created>
  <dcterms:modified xsi:type="dcterms:W3CDTF">2021-09-10T02:35:00Z</dcterms:modified>
</cp:coreProperties>
</file>